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B913D" w14:textId="77777777" w:rsidR="00C1047C" w:rsidRPr="005427D2" w:rsidRDefault="00C1047C" w:rsidP="00B66376">
      <w:pPr>
        <w:jc w:val="center"/>
        <w:rPr>
          <w:rFonts w:ascii="Garamond" w:hAnsi="Garamond"/>
          <w:b/>
          <w:bCs/>
          <w:szCs w:val="24"/>
          <w:lang w:val="sq-AL"/>
        </w:rPr>
      </w:pPr>
      <w:r w:rsidRPr="005427D2">
        <w:rPr>
          <w:rFonts w:ascii="Garamond" w:hAnsi="Garamond"/>
          <w:noProof/>
          <w:szCs w:val="24"/>
          <w:lang w:val="en-GB" w:eastAsia="en-GB"/>
        </w:rPr>
        <w:drawing>
          <wp:inline distT="0" distB="0" distL="0" distR="0" wp14:anchorId="5DBEA167" wp14:editId="7542C429">
            <wp:extent cx="49530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52450"/>
                    </a:xfrm>
                    <a:prstGeom prst="rect">
                      <a:avLst/>
                    </a:prstGeom>
                    <a:noFill/>
                    <a:ln>
                      <a:noFill/>
                    </a:ln>
                  </pic:spPr>
                </pic:pic>
              </a:graphicData>
            </a:graphic>
          </wp:inline>
        </w:drawing>
      </w:r>
    </w:p>
    <w:p w14:paraId="598FC72C" w14:textId="77777777" w:rsidR="00C1047C" w:rsidRPr="005427D2" w:rsidRDefault="00C1047C" w:rsidP="00B66376">
      <w:pPr>
        <w:jc w:val="center"/>
        <w:rPr>
          <w:rFonts w:ascii="Garamond" w:hAnsi="Garamond"/>
          <w:b/>
          <w:bCs/>
          <w:szCs w:val="24"/>
          <w:lang w:val="sq-AL"/>
        </w:rPr>
      </w:pPr>
      <w:r w:rsidRPr="005427D2">
        <w:rPr>
          <w:rFonts w:ascii="Garamond" w:hAnsi="Garamond"/>
          <w:b/>
          <w:bCs/>
          <w:szCs w:val="24"/>
          <w:lang w:val="sq-AL"/>
        </w:rPr>
        <w:t>REPUBLIKA E SHQIPËRISË</w:t>
      </w:r>
    </w:p>
    <w:p w14:paraId="7BD8C00B" w14:textId="77777777" w:rsidR="00C1047C" w:rsidRPr="005427D2" w:rsidRDefault="00C1047C" w:rsidP="00B66376">
      <w:pPr>
        <w:jc w:val="center"/>
        <w:rPr>
          <w:rFonts w:ascii="Garamond" w:hAnsi="Garamond"/>
          <w:b/>
          <w:bCs/>
          <w:szCs w:val="24"/>
          <w:lang w:val="sq-AL"/>
        </w:rPr>
      </w:pPr>
      <w:r w:rsidRPr="005427D2">
        <w:rPr>
          <w:rFonts w:ascii="Garamond" w:hAnsi="Garamond"/>
          <w:b/>
          <w:bCs/>
          <w:szCs w:val="24"/>
          <w:lang w:val="sq-AL"/>
        </w:rPr>
        <w:t>Kuvendi</w:t>
      </w:r>
    </w:p>
    <w:p w14:paraId="454C56C3" w14:textId="77777777" w:rsidR="00C1047C" w:rsidRPr="005427D2" w:rsidRDefault="00C1047C" w:rsidP="00B66376">
      <w:pPr>
        <w:jc w:val="center"/>
        <w:rPr>
          <w:rFonts w:ascii="Garamond" w:hAnsi="Garamond"/>
          <w:szCs w:val="24"/>
          <w:lang w:val="sq-AL"/>
        </w:rPr>
      </w:pPr>
    </w:p>
    <w:p w14:paraId="1CA95EEB" w14:textId="77777777" w:rsidR="00C1047C" w:rsidRPr="005427D2" w:rsidRDefault="00C1047C" w:rsidP="00B66376">
      <w:pPr>
        <w:jc w:val="center"/>
        <w:rPr>
          <w:rFonts w:ascii="Garamond" w:hAnsi="Garamond"/>
          <w:szCs w:val="24"/>
          <w:lang w:val="sq-AL"/>
        </w:rPr>
      </w:pPr>
    </w:p>
    <w:p w14:paraId="28AB1C50" w14:textId="77777777" w:rsidR="00C1047C" w:rsidRPr="005427D2" w:rsidRDefault="00C1047C" w:rsidP="00B66376">
      <w:pPr>
        <w:pStyle w:val="Heading1"/>
        <w:spacing w:before="0" w:after="240" w:line="240" w:lineRule="auto"/>
        <w:jc w:val="center"/>
        <w:rPr>
          <w:rFonts w:ascii="Garamond" w:hAnsi="Garamond"/>
          <w:b/>
          <w:color w:val="auto"/>
          <w:sz w:val="24"/>
          <w:szCs w:val="24"/>
          <w:lang w:val="sq-AL"/>
        </w:rPr>
      </w:pPr>
      <w:bookmarkStart w:id="0" w:name="_Toc1373516"/>
      <w:r w:rsidRPr="005427D2">
        <w:rPr>
          <w:rFonts w:ascii="Garamond" w:hAnsi="Garamond"/>
          <w:b/>
          <w:color w:val="auto"/>
          <w:sz w:val="24"/>
          <w:szCs w:val="24"/>
          <w:lang w:val="sq-AL"/>
        </w:rPr>
        <w:t>P R O J E K T L I GJ</w:t>
      </w:r>
      <w:bookmarkEnd w:id="0"/>
    </w:p>
    <w:p w14:paraId="4769F2B8" w14:textId="349A435F" w:rsidR="00C1047C" w:rsidRPr="005427D2" w:rsidRDefault="00C1047C" w:rsidP="00B66376">
      <w:pPr>
        <w:jc w:val="center"/>
        <w:rPr>
          <w:rFonts w:ascii="Garamond" w:eastAsia="Times New Roman Bold" w:hAnsi="Garamond"/>
          <w:b/>
          <w:szCs w:val="24"/>
          <w:lang w:val="sq-AL"/>
        </w:rPr>
      </w:pPr>
      <w:bookmarkStart w:id="1" w:name="_Toc1373517"/>
      <w:r w:rsidRPr="005427D2">
        <w:rPr>
          <w:rFonts w:ascii="Garamond" w:hAnsi="Garamond"/>
          <w:b/>
          <w:szCs w:val="24"/>
          <w:lang w:val="sq-AL"/>
        </w:rPr>
        <w:t>Nr. _____ /20</w:t>
      </w:r>
      <w:bookmarkEnd w:id="1"/>
      <w:r w:rsidR="00B66376" w:rsidRPr="005427D2">
        <w:rPr>
          <w:rFonts w:ascii="Garamond" w:hAnsi="Garamond"/>
          <w:b/>
          <w:szCs w:val="24"/>
          <w:lang w:val="sq-AL"/>
        </w:rPr>
        <w:t>20</w:t>
      </w:r>
    </w:p>
    <w:p w14:paraId="46914586" w14:textId="77777777" w:rsidR="00C1047C" w:rsidRPr="005427D2" w:rsidRDefault="00C1047C" w:rsidP="00B66376">
      <w:pPr>
        <w:jc w:val="both"/>
        <w:rPr>
          <w:rFonts w:ascii="Garamond" w:hAnsi="Garamond"/>
          <w:szCs w:val="24"/>
          <w:lang w:val="sq-AL"/>
        </w:rPr>
      </w:pPr>
    </w:p>
    <w:p w14:paraId="4E2506DC" w14:textId="6E15DF4B" w:rsidR="00C1047C" w:rsidRPr="005427D2" w:rsidRDefault="00DF2143" w:rsidP="00B66376">
      <w:pPr>
        <w:pStyle w:val="Heading1"/>
        <w:spacing w:before="0" w:line="240" w:lineRule="auto"/>
        <w:jc w:val="center"/>
        <w:rPr>
          <w:rFonts w:ascii="Garamond" w:hAnsi="Garamond" w:cs="Times New Roman"/>
          <w:b/>
          <w:color w:val="auto"/>
          <w:sz w:val="24"/>
          <w:szCs w:val="24"/>
          <w:lang w:val="sq-AL"/>
        </w:rPr>
      </w:pPr>
      <w:bookmarkStart w:id="2" w:name="_Toc1373518"/>
      <w:r w:rsidRPr="005427D2">
        <w:rPr>
          <w:rFonts w:ascii="Garamond" w:hAnsi="Garamond" w:cs="Times New Roman"/>
          <w:b/>
          <w:color w:val="auto"/>
          <w:sz w:val="24"/>
          <w:szCs w:val="24"/>
          <w:lang w:val="sq-AL"/>
        </w:rPr>
        <w:t>PËR DISA NDRYSHIME DHE SHTESA NË LIGJIN NR.72/2012, “PËR ORGANIZIMIN DHE FUNKSIONIMIN E INFRASTRUKTURËS KOMBËTARE TË INFORMACIONIT GJEOHAPËSINOR NË REPUBLIKËN E SHQIPËRISË”</w:t>
      </w:r>
      <w:bookmarkEnd w:id="2"/>
    </w:p>
    <w:p w14:paraId="7D851650" w14:textId="77777777" w:rsidR="00C1047C" w:rsidRPr="005427D2" w:rsidRDefault="00C1047C" w:rsidP="00B66376">
      <w:pPr>
        <w:pStyle w:val="NoSpacing"/>
        <w:jc w:val="both"/>
        <w:rPr>
          <w:rFonts w:ascii="Garamond" w:hAnsi="Garamond" w:cs="Times New Roman"/>
          <w:color w:val="auto"/>
          <w:lang w:val="sq-AL"/>
        </w:rPr>
      </w:pPr>
    </w:p>
    <w:p w14:paraId="75B5E695" w14:textId="77777777" w:rsidR="00C1047C" w:rsidRPr="005427D2" w:rsidRDefault="00C1047C" w:rsidP="00B66376">
      <w:pPr>
        <w:pStyle w:val="NoSpacing"/>
        <w:ind w:firstLine="426"/>
        <w:jc w:val="both"/>
        <w:rPr>
          <w:rFonts w:ascii="Garamond" w:hAnsi="Garamond" w:cs="Times New Roman"/>
          <w:color w:val="auto"/>
          <w:lang w:val="sq-AL"/>
        </w:rPr>
      </w:pPr>
      <w:r w:rsidRPr="005427D2">
        <w:rPr>
          <w:rFonts w:ascii="Garamond" w:hAnsi="Garamond" w:cs="Times New Roman"/>
          <w:color w:val="auto"/>
          <w:lang w:val="sq-AL"/>
        </w:rPr>
        <w:t>Në mbështetje të neneve 78 dhe 83, pika 1, të Kushtetutës, me propozimin e Këshillit të Ministrave,</w:t>
      </w:r>
    </w:p>
    <w:p w14:paraId="5E5BD524" w14:textId="77777777" w:rsidR="00C1047C" w:rsidRPr="005427D2" w:rsidRDefault="00C1047C" w:rsidP="00B66376">
      <w:pPr>
        <w:jc w:val="center"/>
        <w:rPr>
          <w:rFonts w:ascii="Garamond" w:hAnsi="Garamond"/>
          <w:szCs w:val="24"/>
          <w:lang w:val="sq-AL"/>
        </w:rPr>
      </w:pPr>
    </w:p>
    <w:p w14:paraId="040CBF64" w14:textId="77777777" w:rsidR="00C1047C" w:rsidRPr="005427D2" w:rsidRDefault="00C1047C" w:rsidP="00B66376">
      <w:pPr>
        <w:jc w:val="center"/>
        <w:rPr>
          <w:rFonts w:ascii="Garamond" w:hAnsi="Garamond"/>
          <w:szCs w:val="24"/>
          <w:lang w:val="sq-AL"/>
        </w:rPr>
      </w:pPr>
      <w:r w:rsidRPr="005427D2">
        <w:rPr>
          <w:rFonts w:ascii="Garamond" w:hAnsi="Garamond"/>
          <w:szCs w:val="24"/>
          <w:lang w:val="sq-AL"/>
        </w:rPr>
        <w:t>K U V E N D I</w:t>
      </w:r>
    </w:p>
    <w:p w14:paraId="781715B9" w14:textId="77777777" w:rsidR="00C1047C" w:rsidRPr="005427D2" w:rsidRDefault="00C1047C" w:rsidP="00B66376">
      <w:pPr>
        <w:jc w:val="center"/>
        <w:rPr>
          <w:rFonts w:ascii="Garamond" w:eastAsia="Times New Roman Bold" w:hAnsi="Garamond"/>
          <w:szCs w:val="24"/>
          <w:lang w:val="sq-AL"/>
        </w:rPr>
      </w:pPr>
      <w:r w:rsidRPr="005427D2">
        <w:rPr>
          <w:rFonts w:ascii="Garamond" w:hAnsi="Garamond"/>
          <w:szCs w:val="24"/>
          <w:lang w:val="sq-AL"/>
        </w:rPr>
        <w:t>I REPUBLIKËS SË SHQIPËRISË</w:t>
      </w:r>
    </w:p>
    <w:p w14:paraId="41A87ECA" w14:textId="77777777" w:rsidR="00DF2143" w:rsidRPr="005427D2" w:rsidRDefault="00DF2143" w:rsidP="00B66376">
      <w:pPr>
        <w:jc w:val="center"/>
        <w:rPr>
          <w:rFonts w:ascii="Garamond" w:hAnsi="Garamond"/>
          <w:szCs w:val="24"/>
          <w:lang w:val="sq-AL"/>
        </w:rPr>
      </w:pPr>
    </w:p>
    <w:p w14:paraId="28A95577" w14:textId="77777777" w:rsidR="00C1047C" w:rsidRPr="005427D2" w:rsidRDefault="00C1047C" w:rsidP="00B66376">
      <w:pPr>
        <w:jc w:val="center"/>
        <w:rPr>
          <w:rFonts w:ascii="Garamond" w:hAnsi="Garamond"/>
          <w:szCs w:val="24"/>
          <w:lang w:val="sq-AL"/>
        </w:rPr>
      </w:pPr>
      <w:r w:rsidRPr="005427D2">
        <w:rPr>
          <w:rFonts w:ascii="Garamond" w:hAnsi="Garamond"/>
          <w:szCs w:val="24"/>
          <w:lang w:val="sq-AL"/>
        </w:rPr>
        <w:t>V E N D O S I:</w:t>
      </w:r>
    </w:p>
    <w:p w14:paraId="5579D9F8" w14:textId="77777777" w:rsidR="00C1047C" w:rsidRPr="005427D2" w:rsidRDefault="00C1047C" w:rsidP="00B66376">
      <w:pPr>
        <w:rPr>
          <w:rFonts w:ascii="Garamond" w:hAnsi="Garamond"/>
          <w:szCs w:val="24"/>
          <w:lang w:val="sq-AL"/>
        </w:rPr>
      </w:pPr>
    </w:p>
    <w:p w14:paraId="44D402FE" w14:textId="4BAAA19A" w:rsidR="00AC1C6D" w:rsidRPr="005427D2" w:rsidRDefault="00AC1C6D" w:rsidP="00B66376">
      <w:pPr>
        <w:shd w:val="clear" w:color="auto" w:fill="FFFFFF"/>
        <w:ind w:firstLine="426"/>
        <w:jc w:val="both"/>
        <w:rPr>
          <w:rFonts w:ascii="Garamond" w:hAnsi="Garamond"/>
          <w:szCs w:val="24"/>
          <w:lang w:val="sq-AL"/>
        </w:rPr>
      </w:pPr>
      <w:r w:rsidRPr="005427D2">
        <w:rPr>
          <w:rFonts w:ascii="Garamond" w:hAnsi="Garamond"/>
          <w:szCs w:val="24"/>
          <w:lang w:val="sq-AL"/>
        </w:rPr>
        <w:t>Në ligjin nr. 72/2012, datë 28.06.2012, “Për organizimin dhe funksionimin e infrastruktur</w:t>
      </w:r>
      <w:r w:rsidR="00EB624F" w:rsidRPr="005427D2">
        <w:rPr>
          <w:rFonts w:ascii="Garamond" w:hAnsi="Garamond"/>
          <w:szCs w:val="24"/>
          <w:lang w:val="sq-AL"/>
        </w:rPr>
        <w:t>ë</w:t>
      </w:r>
      <w:r w:rsidRPr="005427D2">
        <w:rPr>
          <w:rFonts w:ascii="Garamond" w:hAnsi="Garamond"/>
          <w:szCs w:val="24"/>
          <w:lang w:val="sq-AL"/>
        </w:rPr>
        <w:t>s komb</w:t>
      </w:r>
      <w:r w:rsidR="00EB624F" w:rsidRPr="005427D2">
        <w:rPr>
          <w:rFonts w:ascii="Garamond" w:hAnsi="Garamond"/>
          <w:szCs w:val="24"/>
          <w:lang w:val="sq-AL"/>
        </w:rPr>
        <w:t>ë</w:t>
      </w:r>
      <w:r w:rsidRPr="005427D2">
        <w:rPr>
          <w:rFonts w:ascii="Garamond" w:hAnsi="Garamond"/>
          <w:szCs w:val="24"/>
          <w:lang w:val="sq-AL"/>
        </w:rPr>
        <w:t>tare t</w:t>
      </w:r>
      <w:r w:rsidR="00EB624F" w:rsidRPr="005427D2">
        <w:rPr>
          <w:rFonts w:ascii="Garamond" w:hAnsi="Garamond"/>
          <w:szCs w:val="24"/>
          <w:lang w:val="sq-AL"/>
        </w:rPr>
        <w:t>ë</w:t>
      </w:r>
      <w:r w:rsidRPr="005427D2">
        <w:rPr>
          <w:rFonts w:ascii="Garamond" w:hAnsi="Garamond"/>
          <w:szCs w:val="24"/>
          <w:lang w:val="sq-AL"/>
        </w:rPr>
        <w:t xml:space="preserve"> </w:t>
      </w:r>
      <w:r w:rsidR="00015EB4">
        <w:rPr>
          <w:rFonts w:ascii="Garamond" w:hAnsi="Garamond"/>
          <w:szCs w:val="24"/>
          <w:lang w:val="sq-AL"/>
        </w:rPr>
        <w:t>i</w:t>
      </w:r>
      <w:r w:rsidRPr="005427D2">
        <w:rPr>
          <w:rFonts w:ascii="Garamond" w:hAnsi="Garamond"/>
          <w:szCs w:val="24"/>
          <w:lang w:val="sq-AL"/>
        </w:rPr>
        <w:t xml:space="preserve">nformacionit </w:t>
      </w:r>
      <w:r w:rsidR="00015EB4">
        <w:rPr>
          <w:rFonts w:ascii="Garamond" w:hAnsi="Garamond"/>
          <w:szCs w:val="24"/>
          <w:lang w:val="sq-AL"/>
        </w:rPr>
        <w:t>g</w:t>
      </w:r>
      <w:r w:rsidRPr="005427D2">
        <w:rPr>
          <w:rFonts w:ascii="Garamond" w:hAnsi="Garamond"/>
          <w:szCs w:val="24"/>
          <w:lang w:val="sq-AL"/>
        </w:rPr>
        <w:t>jeohap</w:t>
      </w:r>
      <w:r w:rsidR="00EB624F" w:rsidRPr="005427D2">
        <w:rPr>
          <w:rFonts w:ascii="Garamond" w:hAnsi="Garamond"/>
          <w:szCs w:val="24"/>
          <w:lang w:val="sq-AL"/>
        </w:rPr>
        <w:t>ë</w:t>
      </w:r>
      <w:r w:rsidRPr="005427D2">
        <w:rPr>
          <w:rFonts w:ascii="Garamond" w:hAnsi="Garamond"/>
          <w:szCs w:val="24"/>
          <w:lang w:val="sq-AL"/>
        </w:rPr>
        <w:t>sinor n</w:t>
      </w:r>
      <w:r w:rsidR="00EB624F" w:rsidRPr="005427D2">
        <w:rPr>
          <w:rFonts w:ascii="Garamond" w:hAnsi="Garamond"/>
          <w:szCs w:val="24"/>
          <w:lang w:val="sq-AL"/>
        </w:rPr>
        <w:t>ë</w:t>
      </w:r>
      <w:r w:rsidRPr="005427D2">
        <w:rPr>
          <w:rFonts w:ascii="Garamond" w:hAnsi="Garamond"/>
          <w:szCs w:val="24"/>
          <w:lang w:val="sq-AL"/>
        </w:rPr>
        <w:t xml:space="preserve"> Republik</w:t>
      </w:r>
      <w:r w:rsidR="00EB624F" w:rsidRPr="005427D2">
        <w:rPr>
          <w:rFonts w:ascii="Garamond" w:hAnsi="Garamond"/>
          <w:szCs w:val="24"/>
          <w:lang w:val="sq-AL"/>
        </w:rPr>
        <w:t>ë</w:t>
      </w:r>
      <w:r w:rsidRPr="005427D2">
        <w:rPr>
          <w:rFonts w:ascii="Garamond" w:hAnsi="Garamond"/>
          <w:szCs w:val="24"/>
          <w:lang w:val="sq-AL"/>
        </w:rPr>
        <w:t>n e Shqip</w:t>
      </w:r>
      <w:r w:rsidR="00EB624F" w:rsidRPr="005427D2">
        <w:rPr>
          <w:rFonts w:ascii="Garamond" w:hAnsi="Garamond"/>
          <w:szCs w:val="24"/>
          <w:lang w:val="sq-AL"/>
        </w:rPr>
        <w:t>ë</w:t>
      </w:r>
      <w:r w:rsidRPr="005427D2">
        <w:rPr>
          <w:rFonts w:ascii="Garamond" w:hAnsi="Garamond"/>
          <w:szCs w:val="24"/>
          <w:lang w:val="sq-AL"/>
        </w:rPr>
        <w:t>ris</w:t>
      </w:r>
      <w:r w:rsidR="00EB624F" w:rsidRPr="005427D2">
        <w:rPr>
          <w:rFonts w:ascii="Garamond" w:hAnsi="Garamond"/>
          <w:szCs w:val="24"/>
          <w:lang w:val="sq-AL"/>
        </w:rPr>
        <w:t>ë</w:t>
      </w:r>
      <w:r w:rsidR="00910577" w:rsidRPr="005427D2">
        <w:rPr>
          <w:rFonts w:ascii="Garamond" w:hAnsi="Garamond"/>
          <w:szCs w:val="24"/>
          <w:lang w:val="sq-AL"/>
        </w:rPr>
        <w:t>”</w:t>
      </w:r>
      <w:r w:rsidR="006375EF" w:rsidRPr="005427D2">
        <w:rPr>
          <w:rFonts w:ascii="Garamond" w:hAnsi="Garamond"/>
          <w:szCs w:val="24"/>
          <w:lang w:val="sq-AL"/>
        </w:rPr>
        <w:t>,</w:t>
      </w:r>
      <w:r w:rsidRPr="005427D2">
        <w:rPr>
          <w:rFonts w:ascii="Garamond" w:hAnsi="Garamond"/>
          <w:szCs w:val="24"/>
          <w:lang w:val="sq-AL"/>
        </w:rPr>
        <w:t xml:space="preserve"> bëhen këto ndryshime dhe shtesa:</w:t>
      </w:r>
    </w:p>
    <w:p w14:paraId="148393C8" w14:textId="77777777" w:rsidR="00096924" w:rsidRPr="005427D2" w:rsidRDefault="00096924" w:rsidP="00B66376">
      <w:pPr>
        <w:shd w:val="clear" w:color="auto" w:fill="FFFFFF"/>
        <w:jc w:val="both"/>
        <w:rPr>
          <w:rFonts w:ascii="Garamond" w:hAnsi="Garamond"/>
          <w:szCs w:val="24"/>
          <w:lang w:val="sq-AL"/>
        </w:rPr>
      </w:pPr>
    </w:p>
    <w:p w14:paraId="6F760C14" w14:textId="77777777" w:rsidR="00DF2143" w:rsidRPr="005427D2" w:rsidRDefault="00DF2143" w:rsidP="00B66376">
      <w:pPr>
        <w:shd w:val="clear" w:color="auto" w:fill="FFFFFF"/>
        <w:jc w:val="both"/>
        <w:rPr>
          <w:rFonts w:ascii="Garamond" w:hAnsi="Garamond"/>
          <w:szCs w:val="24"/>
          <w:lang w:val="sq-AL"/>
        </w:rPr>
      </w:pPr>
    </w:p>
    <w:p w14:paraId="16C91A67" w14:textId="77777777" w:rsidR="00AC1C6D" w:rsidRPr="005427D2" w:rsidRDefault="00096924" w:rsidP="00B66376">
      <w:pPr>
        <w:jc w:val="center"/>
        <w:rPr>
          <w:rFonts w:ascii="Garamond" w:hAnsi="Garamond"/>
          <w:b/>
          <w:szCs w:val="24"/>
          <w:lang w:val="sq-AL"/>
        </w:rPr>
      </w:pPr>
      <w:r w:rsidRPr="005427D2">
        <w:rPr>
          <w:rFonts w:ascii="Garamond" w:hAnsi="Garamond"/>
          <w:b/>
          <w:szCs w:val="24"/>
          <w:lang w:val="sq-AL"/>
        </w:rPr>
        <w:t>Neni 1</w:t>
      </w:r>
    </w:p>
    <w:p w14:paraId="27731B4A" w14:textId="63C1BD1E" w:rsidR="00165448" w:rsidRPr="005427D2" w:rsidRDefault="00A24E0E" w:rsidP="00B66376">
      <w:pPr>
        <w:jc w:val="both"/>
        <w:rPr>
          <w:rFonts w:ascii="Garamond" w:hAnsi="Garamond"/>
          <w:szCs w:val="24"/>
          <w:lang w:val="sq-AL"/>
        </w:rPr>
      </w:pPr>
      <w:r w:rsidRPr="005427D2">
        <w:rPr>
          <w:rFonts w:ascii="Garamond" w:hAnsi="Garamond"/>
          <w:szCs w:val="24"/>
          <w:lang w:val="sq-AL"/>
        </w:rPr>
        <w:t xml:space="preserve">Në </w:t>
      </w:r>
      <w:r w:rsidR="00096924" w:rsidRPr="005427D2">
        <w:rPr>
          <w:rFonts w:ascii="Garamond" w:hAnsi="Garamond"/>
          <w:szCs w:val="24"/>
          <w:lang w:val="sq-AL"/>
        </w:rPr>
        <w:t>Neni</w:t>
      </w:r>
      <w:r w:rsidRPr="005427D2">
        <w:rPr>
          <w:rFonts w:ascii="Garamond" w:hAnsi="Garamond"/>
          <w:szCs w:val="24"/>
          <w:lang w:val="sq-AL"/>
        </w:rPr>
        <w:t>n</w:t>
      </w:r>
      <w:r w:rsidR="00096924" w:rsidRPr="005427D2">
        <w:rPr>
          <w:rFonts w:ascii="Garamond" w:hAnsi="Garamond"/>
          <w:szCs w:val="24"/>
          <w:lang w:val="sq-AL"/>
        </w:rPr>
        <w:t xml:space="preserve"> 3, </w:t>
      </w:r>
      <w:r w:rsidR="00165448" w:rsidRPr="005427D2">
        <w:rPr>
          <w:rFonts w:ascii="Garamond" w:hAnsi="Garamond"/>
          <w:szCs w:val="24"/>
          <w:lang w:val="sq-AL"/>
        </w:rPr>
        <w:t>b</w:t>
      </w:r>
      <w:r w:rsidR="00F306DF" w:rsidRPr="005427D2">
        <w:rPr>
          <w:rFonts w:ascii="Garamond" w:hAnsi="Garamond"/>
          <w:szCs w:val="24"/>
          <w:lang w:val="sq-AL"/>
        </w:rPr>
        <w:t>ë</w:t>
      </w:r>
      <w:r w:rsidR="00165448" w:rsidRPr="005427D2">
        <w:rPr>
          <w:rFonts w:ascii="Garamond" w:hAnsi="Garamond"/>
          <w:szCs w:val="24"/>
          <w:lang w:val="sq-AL"/>
        </w:rPr>
        <w:t>hen k</w:t>
      </w:r>
      <w:r w:rsidR="00F306DF" w:rsidRPr="005427D2">
        <w:rPr>
          <w:rFonts w:ascii="Garamond" w:hAnsi="Garamond"/>
          <w:szCs w:val="24"/>
          <w:lang w:val="sq-AL"/>
        </w:rPr>
        <w:t>ë</w:t>
      </w:r>
      <w:r w:rsidR="00165448" w:rsidRPr="005427D2">
        <w:rPr>
          <w:rFonts w:ascii="Garamond" w:hAnsi="Garamond"/>
          <w:szCs w:val="24"/>
          <w:lang w:val="sq-AL"/>
        </w:rPr>
        <w:t>to ndryshime:</w:t>
      </w:r>
    </w:p>
    <w:p w14:paraId="0C090840" w14:textId="77777777" w:rsidR="00B66376" w:rsidRPr="005427D2" w:rsidRDefault="00DF2143" w:rsidP="00B66376">
      <w:pPr>
        <w:pStyle w:val="ListParagraph"/>
        <w:numPr>
          <w:ilvl w:val="0"/>
          <w:numId w:val="3"/>
        </w:numPr>
        <w:jc w:val="both"/>
        <w:rPr>
          <w:rFonts w:ascii="Garamond" w:hAnsi="Garamond"/>
          <w:szCs w:val="24"/>
          <w:lang w:val="sq-AL"/>
        </w:rPr>
      </w:pPr>
      <w:r w:rsidRPr="005427D2">
        <w:rPr>
          <w:rFonts w:ascii="Garamond" w:hAnsi="Garamond"/>
          <w:szCs w:val="24"/>
          <w:lang w:val="sq-AL"/>
        </w:rPr>
        <w:t xml:space="preserve">Pika </w:t>
      </w:r>
      <w:r w:rsidR="00B66376" w:rsidRPr="005427D2">
        <w:rPr>
          <w:rFonts w:ascii="Garamond" w:hAnsi="Garamond"/>
          <w:szCs w:val="24"/>
          <w:lang w:val="sq-AL"/>
        </w:rPr>
        <w:t>13</w:t>
      </w:r>
      <w:r w:rsidRPr="005427D2">
        <w:rPr>
          <w:rFonts w:ascii="Garamond" w:hAnsi="Garamond"/>
          <w:szCs w:val="24"/>
          <w:lang w:val="sq-AL"/>
        </w:rPr>
        <w:t xml:space="preserve"> ndryshohet si vijon</w:t>
      </w:r>
      <w:r w:rsidR="00B66376" w:rsidRPr="005427D2">
        <w:rPr>
          <w:rFonts w:ascii="Garamond" w:hAnsi="Garamond"/>
          <w:szCs w:val="24"/>
          <w:lang w:val="sq-AL"/>
        </w:rPr>
        <w:t>:</w:t>
      </w:r>
    </w:p>
    <w:p w14:paraId="017FF55C" w14:textId="15FD0026" w:rsidR="00DF2143" w:rsidRPr="005427D2" w:rsidRDefault="00B66376" w:rsidP="00B66376">
      <w:pPr>
        <w:pStyle w:val="ListParagraph"/>
        <w:jc w:val="both"/>
        <w:rPr>
          <w:rFonts w:ascii="Garamond" w:hAnsi="Garamond"/>
          <w:szCs w:val="24"/>
          <w:lang w:val="sq-AL"/>
        </w:rPr>
      </w:pPr>
      <w:r w:rsidRPr="005427D2">
        <w:rPr>
          <w:rFonts w:ascii="Garamond" w:hAnsi="Garamond"/>
          <w:szCs w:val="24"/>
          <w:lang w:val="sq-AL"/>
        </w:rPr>
        <w:t>“</w:t>
      </w:r>
      <w:r w:rsidR="001931DE" w:rsidRPr="005427D2">
        <w:rPr>
          <w:rFonts w:ascii="Garamond" w:hAnsi="Garamond"/>
          <w:szCs w:val="24"/>
          <w:lang w:val="sq-AL"/>
        </w:rPr>
        <w:t>Korniza Referuese Gjeodezike</w:t>
      </w:r>
      <w:r w:rsidRPr="005427D2">
        <w:rPr>
          <w:rFonts w:ascii="Garamond" w:hAnsi="Garamond"/>
          <w:szCs w:val="24"/>
          <w:lang w:val="sq-AL"/>
        </w:rPr>
        <w:t>”</w:t>
      </w:r>
      <w:r w:rsidR="001931DE" w:rsidRPr="005427D2">
        <w:rPr>
          <w:rFonts w:ascii="Garamond" w:hAnsi="Garamond"/>
          <w:szCs w:val="24"/>
          <w:lang w:val="sq-AL"/>
        </w:rPr>
        <w:t xml:space="preserve"> është sistemi referues gjeodezik mbi të cilin mbështetet përcaktimi unik tredimensional i pozicionit të një pike në tokë”</w:t>
      </w:r>
      <w:r w:rsidR="009027FD" w:rsidRPr="005427D2">
        <w:rPr>
          <w:rFonts w:ascii="Garamond" w:hAnsi="Garamond"/>
          <w:szCs w:val="24"/>
          <w:lang w:val="sq-AL"/>
        </w:rPr>
        <w:t>.</w:t>
      </w:r>
    </w:p>
    <w:p w14:paraId="69F840DE" w14:textId="690B3F34" w:rsidR="00AE6C8F" w:rsidRPr="005427D2" w:rsidRDefault="00165448" w:rsidP="00B66376">
      <w:pPr>
        <w:pStyle w:val="ListParagraph"/>
        <w:numPr>
          <w:ilvl w:val="0"/>
          <w:numId w:val="3"/>
        </w:numPr>
        <w:jc w:val="both"/>
        <w:rPr>
          <w:rFonts w:ascii="Garamond" w:hAnsi="Garamond"/>
          <w:szCs w:val="24"/>
          <w:lang w:val="sq-AL"/>
        </w:rPr>
      </w:pPr>
      <w:r w:rsidRPr="005427D2">
        <w:rPr>
          <w:rFonts w:ascii="Garamond" w:hAnsi="Garamond"/>
          <w:szCs w:val="24"/>
          <w:lang w:val="sq-AL"/>
        </w:rPr>
        <w:t>P</w:t>
      </w:r>
      <w:r w:rsidR="00096924" w:rsidRPr="005427D2">
        <w:rPr>
          <w:rFonts w:ascii="Garamond" w:hAnsi="Garamond"/>
          <w:szCs w:val="24"/>
          <w:lang w:val="sq-AL"/>
        </w:rPr>
        <w:t xml:space="preserve">ika 20 </w:t>
      </w:r>
      <w:r w:rsidR="00DF2143" w:rsidRPr="005427D2">
        <w:rPr>
          <w:rFonts w:ascii="Garamond" w:hAnsi="Garamond"/>
          <w:szCs w:val="24"/>
          <w:lang w:val="sq-AL"/>
        </w:rPr>
        <w:t xml:space="preserve">ndryshohet si </w:t>
      </w:r>
      <w:r w:rsidR="00A24E0E" w:rsidRPr="005427D2">
        <w:rPr>
          <w:rFonts w:ascii="Garamond" w:hAnsi="Garamond"/>
          <w:szCs w:val="24"/>
          <w:lang w:val="sq-AL"/>
        </w:rPr>
        <w:t>më poshtë</w:t>
      </w:r>
      <w:r w:rsidR="00DF2143" w:rsidRPr="005427D2">
        <w:rPr>
          <w:rFonts w:ascii="Garamond" w:hAnsi="Garamond"/>
          <w:szCs w:val="24"/>
          <w:lang w:val="sq-AL"/>
        </w:rPr>
        <w:t>:</w:t>
      </w:r>
    </w:p>
    <w:p w14:paraId="50F4B6D4" w14:textId="4798576E" w:rsidR="00165448" w:rsidRPr="005427D2" w:rsidRDefault="00165448" w:rsidP="00B66376">
      <w:pPr>
        <w:pStyle w:val="ListParagraph"/>
        <w:jc w:val="both"/>
        <w:rPr>
          <w:rFonts w:ascii="Garamond" w:hAnsi="Garamond"/>
          <w:szCs w:val="24"/>
          <w:lang w:val="sq-AL"/>
        </w:rPr>
      </w:pPr>
      <w:r w:rsidRPr="005427D2">
        <w:rPr>
          <w:rFonts w:ascii="Garamond" w:hAnsi="Garamond"/>
          <w:szCs w:val="24"/>
          <w:lang w:val="sq-AL"/>
        </w:rPr>
        <w:t>“20.</w:t>
      </w:r>
      <w:r w:rsidR="00DF2143" w:rsidRPr="005427D2">
        <w:rPr>
          <w:rFonts w:ascii="Garamond" w:hAnsi="Garamond"/>
          <w:szCs w:val="24"/>
          <w:lang w:val="sq-AL"/>
        </w:rPr>
        <w:t xml:space="preserve"> “</w:t>
      </w:r>
      <w:r w:rsidRPr="005427D2">
        <w:rPr>
          <w:rFonts w:ascii="Garamond" w:hAnsi="Garamond"/>
          <w:szCs w:val="24"/>
          <w:lang w:val="sq-AL"/>
        </w:rPr>
        <w:t>Harta bazë</w:t>
      </w:r>
      <w:r w:rsidR="00DF2143" w:rsidRPr="005427D2">
        <w:rPr>
          <w:rFonts w:ascii="Garamond" w:hAnsi="Garamond"/>
          <w:szCs w:val="24"/>
          <w:lang w:val="sq-AL"/>
        </w:rPr>
        <w:t>”</w:t>
      </w:r>
      <w:r w:rsidRPr="005427D2">
        <w:rPr>
          <w:rFonts w:ascii="Garamond" w:hAnsi="Garamond"/>
          <w:szCs w:val="24"/>
          <w:lang w:val="sq-AL"/>
        </w:rPr>
        <w:t xml:space="preserve"> është një hartë që përshkruan apo paraqet në sfond informacione gjeohapësinore të realitetit fizik të sipërfaqes së tokës, mbi të cilën mund të vendosen, përpunohen dhe përditësohen informacione të tjera tematike</w:t>
      </w:r>
      <w:r w:rsidR="00DF2143" w:rsidRPr="005427D2">
        <w:rPr>
          <w:rFonts w:ascii="Garamond" w:hAnsi="Garamond"/>
          <w:szCs w:val="24"/>
          <w:lang w:val="sq-AL"/>
        </w:rPr>
        <w:t>.</w:t>
      </w:r>
      <w:r w:rsidR="00437133" w:rsidRPr="005427D2">
        <w:rPr>
          <w:rFonts w:ascii="Garamond" w:hAnsi="Garamond"/>
          <w:szCs w:val="24"/>
          <w:lang w:val="sq-AL"/>
        </w:rPr>
        <w:t>”</w:t>
      </w:r>
    </w:p>
    <w:p w14:paraId="0A0E4B33" w14:textId="77777777" w:rsidR="00602DA7" w:rsidRPr="005427D2" w:rsidRDefault="00602DA7" w:rsidP="00B66376">
      <w:pPr>
        <w:jc w:val="both"/>
        <w:rPr>
          <w:rFonts w:ascii="Garamond" w:hAnsi="Garamond"/>
          <w:szCs w:val="24"/>
          <w:lang w:val="sq-AL"/>
        </w:rPr>
      </w:pPr>
    </w:p>
    <w:p w14:paraId="7E6787EB" w14:textId="77777777" w:rsidR="006864D8" w:rsidRPr="005427D2" w:rsidRDefault="006864D8" w:rsidP="00B66376">
      <w:pPr>
        <w:jc w:val="both"/>
        <w:rPr>
          <w:rFonts w:ascii="Garamond" w:hAnsi="Garamond"/>
          <w:szCs w:val="24"/>
          <w:lang w:val="sq-AL"/>
        </w:rPr>
      </w:pPr>
    </w:p>
    <w:p w14:paraId="2A0E3CD2" w14:textId="1CF1F9F1" w:rsidR="00602DA7" w:rsidRPr="005427D2" w:rsidRDefault="00602DA7" w:rsidP="00B66376">
      <w:pPr>
        <w:jc w:val="center"/>
        <w:rPr>
          <w:rFonts w:ascii="Garamond" w:hAnsi="Garamond"/>
          <w:b/>
          <w:szCs w:val="24"/>
          <w:lang w:val="sq-AL"/>
        </w:rPr>
      </w:pPr>
      <w:r w:rsidRPr="005427D2">
        <w:rPr>
          <w:rFonts w:ascii="Garamond" w:hAnsi="Garamond"/>
          <w:b/>
          <w:szCs w:val="24"/>
          <w:lang w:val="sq-AL"/>
        </w:rPr>
        <w:t>Neni 2</w:t>
      </w:r>
    </w:p>
    <w:p w14:paraId="33A6597B" w14:textId="5984FF4B" w:rsidR="00921754" w:rsidRPr="005427D2" w:rsidRDefault="00A24E0E" w:rsidP="00D1487F">
      <w:pPr>
        <w:jc w:val="both"/>
        <w:rPr>
          <w:rFonts w:ascii="Garamond" w:hAnsi="Garamond"/>
          <w:szCs w:val="24"/>
          <w:lang w:val="sq-AL"/>
        </w:rPr>
      </w:pPr>
      <w:r w:rsidRPr="005427D2">
        <w:rPr>
          <w:rFonts w:ascii="Garamond" w:hAnsi="Garamond"/>
          <w:szCs w:val="24"/>
          <w:lang w:val="sq-AL"/>
        </w:rPr>
        <w:t xml:space="preserve">Në Nenin 5, </w:t>
      </w:r>
      <w:r w:rsidR="00D1487F" w:rsidRPr="005427D2">
        <w:rPr>
          <w:rFonts w:ascii="Garamond" w:hAnsi="Garamond"/>
          <w:szCs w:val="24"/>
          <w:lang w:val="sq-AL"/>
        </w:rPr>
        <w:t>n</w:t>
      </w:r>
      <w:r w:rsidR="00921754" w:rsidRPr="005427D2">
        <w:rPr>
          <w:rFonts w:ascii="Garamond" w:hAnsi="Garamond"/>
          <w:szCs w:val="24"/>
          <w:lang w:val="sq-AL"/>
        </w:rPr>
        <w:t>ë fund të pikës 4, shtohen dy paragrafë me përmbajtjen si vijon:</w:t>
      </w:r>
    </w:p>
    <w:p w14:paraId="75E49579" w14:textId="1FAC82D6" w:rsidR="00921754" w:rsidRPr="005427D2" w:rsidRDefault="00921754" w:rsidP="00D1487F">
      <w:pPr>
        <w:shd w:val="clear" w:color="auto" w:fill="FFFFFF"/>
        <w:ind w:left="284" w:firstLine="425"/>
        <w:jc w:val="both"/>
        <w:rPr>
          <w:rFonts w:ascii="Garamond" w:hAnsi="Garamond"/>
          <w:szCs w:val="24"/>
          <w:lang w:val="de-DE"/>
        </w:rPr>
      </w:pPr>
      <w:r w:rsidRPr="005427D2">
        <w:rPr>
          <w:rFonts w:ascii="Garamond" w:hAnsi="Garamond"/>
          <w:szCs w:val="24"/>
          <w:lang w:val="sq-AL"/>
        </w:rPr>
        <w:t>“</w:t>
      </w:r>
      <w:r w:rsidRPr="005427D2">
        <w:rPr>
          <w:rFonts w:ascii="Garamond" w:hAnsi="Garamond"/>
          <w:szCs w:val="24"/>
          <w:lang w:val="de-DE"/>
        </w:rPr>
        <w:t>Në përmbushje të detyrimeve që rrjedhin nga ky ligj, aktet nënligjore në zbatim të tij si dhe të vendimeve të ASIG, autoritetet publike përgjegjëse për mbledhjen, përpunimin dhe përditësimin e informacionit gjeohapësinor, detyrohen të parashikojnë/organizojnë struktura të posaçme me staf profesional dhe teknik në fushën e informacionit gjeohapësinor.</w:t>
      </w:r>
    </w:p>
    <w:p w14:paraId="6167A34A" w14:textId="1836364A" w:rsidR="00602DA7" w:rsidRPr="005427D2" w:rsidRDefault="00921754" w:rsidP="00D1487F">
      <w:pPr>
        <w:ind w:left="284" w:firstLine="425"/>
        <w:jc w:val="both"/>
        <w:rPr>
          <w:rFonts w:ascii="Garamond" w:hAnsi="Garamond"/>
          <w:szCs w:val="24"/>
          <w:lang w:val="sq-AL"/>
        </w:rPr>
      </w:pPr>
      <w:r w:rsidRPr="005427D2">
        <w:rPr>
          <w:rFonts w:ascii="Garamond" w:hAnsi="Garamond"/>
          <w:szCs w:val="24"/>
          <w:lang w:val="de-DE"/>
        </w:rPr>
        <w:t xml:space="preserve">Në kuadër të integrimit të sektorit dhe të konsolidimit të tyre, strukturat e informacionit gjeohapësinor vendosin lidhje funksionale me ASIG i cili i orienton dhe mbështet gjatë kryerjes së </w:t>
      </w:r>
      <w:r w:rsidRPr="005427D2">
        <w:rPr>
          <w:rFonts w:ascii="Garamond" w:hAnsi="Garamond"/>
          <w:szCs w:val="24"/>
          <w:lang w:val="de-DE"/>
        </w:rPr>
        <w:lastRenderedPageBreak/>
        <w:t>veprimtarisë, për të garantuar komunikim eficient, zbatimin e standardeve dhe rregullave uniforme, ndërveprueshmërinë, shkëmbimin dhe depozitimin e të dhënave gjeohapësinore, sipas përcaktimeve të këtij ligji.</w:t>
      </w:r>
      <w:r w:rsidRPr="005427D2">
        <w:rPr>
          <w:rFonts w:ascii="Garamond" w:hAnsi="Garamond"/>
          <w:szCs w:val="24"/>
          <w:lang w:val="sq-AL"/>
        </w:rPr>
        <w:t>”</w:t>
      </w:r>
    </w:p>
    <w:p w14:paraId="1465EE96" w14:textId="77777777" w:rsidR="00921754" w:rsidRPr="005427D2" w:rsidRDefault="00921754" w:rsidP="00B66376">
      <w:pPr>
        <w:jc w:val="both"/>
        <w:rPr>
          <w:rFonts w:ascii="Garamond" w:hAnsi="Garamond"/>
          <w:szCs w:val="24"/>
          <w:lang w:val="sq-AL"/>
        </w:rPr>
      </w:pPr>
    </w:p>
    <w:p w14:paraId="257EB0A2" w14:textId="77777777" w:rsidR="00921754" w:rsidRPr="005427D2" w:rsidRDefault="00921754" w:rsidP="00B66376">
      <w:pPr>
        <w:jc w:val="both"/>
        <w:rPr>
          <w:rFonts w:ascii="Garamond" w:hAnsi="Garamond"/>
          <w:szCs w:val="24"/>
          <w:lang w:val="sq-AL"/>
        </w:rPr>
      </w:pPr>
    </w:p>
    <w:p w14:paraId="46F152A7" w14:textId="683461B4" w:rsidR="00076119" w:rsidRPr="005427D2" w:rsidRDefault="00076119" w:rsidP="00B66376">
      <w:pPr>
        <w:jc w:val="center"/>
        <w:rPr>
          <w:rFonts w:ascii="Garamond" w:hAnsi="Garamond"/>
          <w:b/>
          <w:szCs w:val="24"/>
          <w:lang w:val="sq-AL"/>
        </w:rPr>
      </w:pPr>
      <w:r w:rsidRPr="005427D2">
        <w:rPr>
          <w:rFonts w:ascii="Garamond" w:hAnsi="Garamond"/>
          <w:b/>
          <w:szCs w:val="24"/>
          <w:lang w:val="sq-AL"/>
        </w:rPr>
        <w:t>Neni 3</w:t>
      </w:r>
    </w:p>
    <w:p w14:paraId="611FD317" w14:textId="003DA157" w:rsidR="00602DA7" w:rsidRPr="005427D2" w:rsidRDefault="004168E7" w:rsidP="00B66376">
      <w:pPr>
        <w:jc w:val="both"/>
        <w:rPr>
          <w:rFonts w:ascii="Garamond" w:hAnsi="Garamond"/>
          <w:szCs w:val="24"/>
          <w:lang w:val="sq-AL"/>
        </w:rPr>
      </w:pPr>
      <w:r w:rsidRPr="005427D2">
        <w:rPr>
          <w:rFonts w:ascii="Garamond" w:hAnsi="Garamond"/>
          <w:szCs w:val="24"/>
          <w:lang w:val="sq-AL"/>
        </w:rPr>
        <w:t>N</w:t>
      </w:r>
      <w:r w:rsidR="00EB624F" w:rsidRPr="005427D2">
        <w:rPr>
          <w:rFonts w:ascii="Garamond" w:hAnsi="Garamond"/>
          <w:szCs w:val="24"/>
          <w:lang w:val="sq-AL"/>
        </w:rPr>
        <w:t>ë</w:t>
      </w:r>
      <w:r w:rsidRPr="005427D2">
        <w:rPr>
          <w:rFonts w:ascii="Garamond" w:hAnsi="Garamond"/>
          <w:szCs w:val="24"/>
          <w:lang w:val="sq-AL"/>
        </w:rPr>
        <w:t xml:space="preserve"> neni</w:t>
      </w:r>
      <w:r w:rsidR="00344759" w:rsidRPr="005427D2">
        <w:rPr>
          <w:rFonts w:ascii="Garamond" w:hAnsi="Garamond"/>
          <w:szCs w:val="24"/>
          <w:lang w:val="sq-AL"/>
        </w:rPr>
        <w:t>n 6,</w:t>
      </w:r>
      <w:r w:rsidR="00C45900" w:rsidRPr="005427D2">
        <w:rPr>
          <w:rFonts w:ascii="Garamond" w:hAnsi="Garamond"/>
          <w:szCs w:val="24"/>
          <w:lang w:val="sq-AL"/>
        </w:rPr>
        <w:t xml:space="preserve"> </w:t>
      </w:r>
      <w:r w:rsidR="006C414B" w:rsidRPr="005427D2">
        <w:rPr>
          <w:rFonts w:ascii="Garamond" w:hAnsi="Garamond"/>
          <w:szCs w:val="24"/>
          <w:lang w:val="sq-AL"/>
        </w:rPr>
        <w:t xml:space="preserve">në pikat 1 dhe 3, </w:t>
      </w:r>
      <w:r w:rsidR="00344759" w:rsidRPr="005427D2">
        <w:rPr>
          <w:rFonts w:ascii="Garamond" w:hAnsi="Garamond"/>
          <w:szCs w:val="24"/>
          <w:lang w:val="sq-AL"/>
        </w:rPr>
        <w:t>fjala “ministrit” z</w:t>
      </w:r>
      <w:r w:rsidR="00EB624F" w:rsidRPr="005427D2">
        <w:rPr>
          <w:rFonts w:ascii="Garamond" w:hAnsi="Garamond"/>
          <w:szCs w:val="24"/>
          <w:lang w:val="sq-AL"/>
        </w:rPr>
        <w:t>ë</w:t>
      </w:r>
      <w:r w:rsidR="00344759" w:rsidRPr="005427D2">
        <w:rPr>
          <w:rFonts w:ascii="Garamond" w:hAnsi="Garamond"/>
          <w:szCs w:val="24"/>
          <w:lang w:val="sq-AL"/>
        </w:rPr>
        <w:t>vend</w:t>
      </w:r>
      <w:r w:rsidR="00EB624F" w:rsidRPr="005427D2">
        <w:rPr>
          <w:rFonts w:ascii="Garamond" w:hAnsi="Garamond"/>
          <w:szCs w:val="24"/>
          <w:lang w:val="sq-AL"/>
        </w:rPr>
        <w:t>ë</w:t>
      </w:r>
      <w:r w:rsidR="00344759" w:rsidRPr="005427D2">
        <w:rPr>
          <w:rFonts w:ascii="Garamond" w:hAnsi="Garamond"/>
          <w:szCs w:val="24"/>
          <w:lang w:val="sq-AL"/>
        </w:rPr>
        <w:t>sohet me</w:t>
      </w:r>
      <w:r w:rsidR="006C414B" w:rsidRPr="005427D2">
        <w:rPr>
          <w:rFonts w:ascii="Garamond" w:hAnsi="Garamond"/>
          <w:szCs w:val="24"/>
          <w:lang w:val="sq-AL"/>
        </w:rPr>
        <w:t xml:space="preserve"> fjalën</w:t>
      </w:r>
      <w:r w:rsidR="00344759" w:rsidRPr="005427D2">
        <w:rPr>
          <w:rFonts w:ascii="Garamond" w:hAnsi="Garamond"/>
          <w:szCs w:val="24"/>
          <w:lang w:val="sq-AL"/>
        </w:rPr>
        <w:t xml:space="preserve"> “kryeministrit”.</w:t>
      </w:r>
    </w:p>
    <w:p w14:paraId="276208F1" w14:textId="77777777" w:rsidR="00AD3B09" w:rsidRPr="005427D2" w:rsidRDefault="00AD3B09" w:rsidP="00B66376">
      <w:pPr>
        <w:jc w:val="both"/>
        <w:rPr>
          <w:rFonts w:ascii="Garamond" w:hAnsi="Garamond"/>
          <w:szCs w:val="24"/>
          <w:lang w:val="sq-AL"/>
        </w:rPr>
      </w:pPr>
    </w:p>
    <w:p w14:paraId="64D63157" w14:textId="77777777" w:rsidR="006864D8" w:rsidRPr="005427D2" w:rsidRDefault="006864D8" w:rsidP="00B66376">
      <w:pPr>
        <w:jc w:val="both"/>
        <w:rPr>
          <w:rFonts w:ascii="Garamond" w:hAnsi="Garamond"/>
          <w:szCs w:val="24"/>
          <w:lang w:val="sq-AL"/>
        </w:rPr>
      </w:pPr>
    </w:p>
    <w:p w14:paraId="75F7A061" w14:textId="5B65ADE9" w:rsidR="00AD3B09" w:rsidRPr="005427D2" w:rsidRDefault="00AD3B09" w:rsidP="00B66376">
      <w:pPr>
        <w:jc w:val="center"/>
        <w:rPr>
          <w:rFonts w:ascii="Garamond" w:hAnsi="Garamond"/>
          <w:b/>
          <w:szCs w:val="24"/>
          <w:lang w:val="sq-AL"/>
        </w:rPr>
      </w:pPr>
      <w:r w:rsidRPr="005427D2">
        <w:rPr>
          <w:rFonts w:ascii="Garamond" w:hAnsi="Garamond"/>
          <w:b/>
          <w:szCs w:val="24"/>
          <w:lang w:val="sq-AL"/>
        </w:rPr>
        <w:t>Neni 4</w:t>
      </w:r>
    </w:p>
    <w:p w14:paraId="2CB17F6F" w14:textId="6D796260" w:rsidR="00281358" w:rsidRPr="005427D2" w:rsidRDefault="00281358" w:rsidP="00B66376">
      <w:pPr>
        <w:jc w:val="both"/>
        <w:rPr>
          <w:rFonts w:ascii="Garamond" w:hAnsi="Garamond"/>
          <w:szCs w:val="24"/>
          <w:lang w:val="sq-AL"/>
        </w:rPr>
      </w:pPr>
      <w:r w:rsidRPr="005427D2">
        <w:rPr>
          <w:rFonts w:ascii="Garamond" w:hAnsi="Garamond"/>
          <w:szCs w:val="24"/>
          <w:lang w:val="sq-AL"/>
        </w:rPr>
        <w:t xml:space="preserve">Neni 7 </w:t>
      </w:r>
      <w:r w:rsidR="00FD4557" w:rsidRPr="005427D2">
        <w:rPr>
          <w:rFonts w:ascii="Garamond" w:hAnsi="Garamond"/>
          <w:szCs w:val="24"/>
          <w:lang w:val="sq-AL"/>
        </w:rPr>
        <w:t>z</w:t>
      </w:r>
      <w:r w:rsidR="00F306DF" w:rsidRPr="005427D2">
        <w:rPr>
          <w:rFonts w:ascii="Garamond" w:hAnsi="Garamond"/>
          <w:szCs w:val="24"/>
          <w:lang w:val="sq-AL"/>
        </w:rPr>
        <w:t>ë</w:t>
      </w:r>
      <w:r w:rsidR="00FD4557" w:rsidRPr="005427D2">
        <w:rPr>
          <w:rFonts w:ascii="Garamond" w:hAnsi="Garamond"/>
          <w:szCs w:val="24"/>
          <w:lang w:val="sq-AL"/>
        </w:rPr>
        <w:t>vend</w:t>
      </w:r>
      <w:r w:rsidR="00F306DF" w:rsidRPr="005427D2">
        <w:rPr>
          <w:rFonts w:ascii="Garamond" w:hAnsi="Garamond"/>
          <w:szCs w:val="24"/>
          <w:lang w:val="sq-AL"/>
        </w:rPr>
        <w:t>ë</w:t>
      </w:r>
      <w:r w:rsidR="00FD4557" w:rsidRPr="005427D2">
        <w:rPr>
          <w:rFonts w:ascii="Garamond" w:hAnsi="Garamond"/>
          <w:szCs w:val="24"/>
          <w:lang w:val="sq-AL"/>
        </w:rPr>
        <w:t>sohet</w:t>
      </w:r>
      <w:r w:rsidRPr="005427D2">
        <w:rPr>
          <w:rFonts w:ascii="Garamond" w:hAnsi="Garamond"/>
          <w:szCs w:val="24"/>
          <w:lang w:val="sq-AL"/>
        </w:rPr>
        <w:t xml:space="preserve"> si më poshtë:</w:t>
      </w:r>
    </w:p>
    <w:p w14:paraId="6F29089A" w14:textId="77777777" w:rsidR="00FD4557" w:rsidRPr="005427D2" w:rsidRDefault="00FD4557" w:rsidP="00B66376">
      <w:pPr>
        <w:shd w:val="clear" w:color="auto" w:fill="FFFFFF"/>
        <w:jc w:val="center"/>
        <w:rPr>
          <w:rFonts w:ascii="Garamond" w:hAnsi="Garamond"/>
          <w:szCs w:val="24"/>
          <w:lang w:val="sq-AL"/>
        </w:rPr>
      </w:pPr>
      <w:r w:rsidRPr="005427D2">
        <w:rPr>
          <w:rFonts w:ascii="Garamond" w:hAnsi="Garamond"/>
          <w:szCs w:val="24"/>
          <w:lang w:val="sq-AL"/>
        </w:rPr>
        <w:t>“Neni 7</w:t>
      </w:r>
    </w:p>
    <w:p w14:paraId="143BF7F4" w14:textId="77777777" w:rsidR="00FD4557" w:rsidRPr="005427D2" w:rsidRDefault="00FD4557" w:rsidP="00B66376">
      <w:pPr>
        <w:shd w:val="clear" w:color="auto" w:fill="FFFFFF"/>
        <w:jc w:val="center"/>
        <w:rPr>
          <w:rFonts w:ascii="Garamond" w:hAnsi="Garamond"/>
          <w:b/>
          <w:bCs/>
          <w:szCs w:val="24"/>
          <w:lang w:val="sq-AL"/>
        </w:rPr>
      </w:pPr>
      <w:r w:rsidRPr="005427D2">
        <w:rPr>
          <w:rFonts w:ascii="Garamond" w:hAnsi="Garamond"/>
          <w:b/>
          <w:bCs/>
          <w:szCs w:val="24"/>
          <w:lang w:val="sq-AL"/>
        </w:rPr>
        <w:t>Përgjegjësitë e ASIG-ut</w:t>
      </w:r>
    </w:p>
    <w:p w14:paraId="5BA416CB" w14:textId="77777777" w:rsidR="00FD4557" w:rsidRPr="005427D2" w:rsidRDefault="00FD4557" w:rsidP="00B66376">
      <w:pPr>
        <w:shd w:val="clear" w:color="auto" w:fill="FFFFFF"/>
        <w:ind w:firstLine="720"/>
        <w:rPr>
          <w:rFonts w:ascii="Garamond" w:hAnsi="Garamond"/>
          <w:spacing w:val="-6"/>
          <w:szCs w:val="24"/>
          <w:lang w:val="sq-AL"/>
        </w:rPr>
      </w:pPr>
      <w:r w:rsidRPr="005427D2">
        <w:rPr>
          <w:rFonts w:ascii="Garamond" w:hAnsi="Garamond"/>
          <w:spacing w:val="-6"/>
          <w:szCs w:val="24"/>
          <w:lang w:val="sq-AL"/>
        </w:rPr>
        <w:t>ASIG-u ka këto përgjegjësi:</w:t>
      </w:r>
    </w:p>
    <w:p w14:paraId="2AF2A476" w14:textId="32E420B5" w:rsidR="00094910" w:rsidRPr="005427D2" w:rsidRDefault="00665C50" w:rsidP="00094910">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zCs w:val="24"/>
          <w:lang w:val="it-IT"/>
        </w:rPr>
        <w:t xml:space="preserve">harton dhe </w:t>
      </w:r>
      <w:r w:rsidRPr="005427D2">
        <w:rPr>
          <w:rFonts w:ascii="Garamond" w:hAnsi="Garamond"/>
          <w:spacing w:val="-3"/>
          <w:szCs w:val="24"/>
          <w:lang w:val="it-IT"/>
        </w:rPr>
        <w:t>zbaton politikat për infrastrukturën kombëtare të informacionit gjeohapësinor në bashkërendim me autoritetet e tjera publike përgjegjëse për të dhënat gjeohapësinore, si dhe vlerëson efektshmërinë dhe ndikimin e tyre;</w:t>
      </w:r>
    </w:p>
    <w:p w14:paraId="693DB6E0" w14:textId="00582D64" w:rsidR="00FD4557" w:rsidRPr="005427D2" w:rsidRDefault="00FD4557" w:rsidP="00094910">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zCs w:val="24"/>
          <w:lang w:val="sq-AL"/>
        </w:rPr>
        <w:t>është përgjegjës për projektimin, ndërtimin, mirëmbajtjen dhe përditësimin e Kornizës Referuese Gjeodezike;</w:t>
      </w:r>
    </w:p>
    <w:p w14:paraId="7F9DA742" w14:textId="34101F30" w:rsidR="00FD4557" w:rsidRPr="005427D2" w:rsidRDefault="00FD4557" w:rsidP="00094910">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pacing w:val="-3"/>
          <w:szCs w:val="24"/>
          <w:lang w:val="sq-AL"/>
        </w:rPr>
        <w:t xml:space="preserve">merr vendime për mbledhjen, përpunimin dhe përditësimin e informacionit gjeohapësinor nga </w:t>
      </w:r>
      <w:r w:rsidRPr="005427D2">
        <w:rPr>
          <w:rFonts w:ascii="Garamond" w:hAnsi="Garamond"/>
          <w:szCs w:val="24"/>
          <w:lang w:val="sq-AL"/>
        </w:rPr>
        <w:t>autoritetet publike, sipas temave përkatëse;</w:t>
      </w:r>
    </w:p>
    <w:p w14:paraId="4D358CF6" w14:textId="228226BF" w:rsidR="00094910" w:rsidRPr="005427D2" w:rsidRDefault="00094910" w:rsidP="00094910">
      <w:pPr>
        <w:pStyle w:val="ListParagraph"/>
        <w:shd w:val="clear" w:color="auto" w:fill="FFFFFF"/>
        <w:tabs>
          <w:tab w:val="left" w:pos="993"/>
        </w:tabs>
        <w:ind w:left="0" w:firstLine="709"/>
        <w:jc w:val="both"/>
        <w:rPr>
          <w:rFonts w:ascii="Garamond" w:hAnsi="Garamond"/>
          <w:spacing w:val="-3"/>
          <w:szCs w:val="24"/>
          <w:lang w:val="it-IT"/>
        </w:rPr>
      </w:pPr>
      <w:r w:rsidRPr="005427D2">
        <w:rPr>
          <w:rFonts w:ascii="Garamond" w:hAnsi="Garamond"/>
          <w:spacing w:val="-2"/>
          <w:szCs w:val="24"/>
          <w:lang w:val="sq-AL"/>
        </w:rPr>
        <w:t xml:space="preserve">ç) përcakton standardet shtetërore dhe rregullat uniforme për krijimin e GIS-it, për secilën temë, dhe për krijimin e GIS-it Kombëtar, në përputhje me standardet evropianë përkatëse dhe harton rregullat që lidhen me krijimin, përditësimin, shkëmbimin, aksesin dhe përdorimin e informacionit gjeohapësinor </w:t>
      </w:r>
      <w:r w:rsidRPr="005427D2">
        <w:rPr>
          <w:rFonts w:ascii="Garamond" w:hAnsi="Garamond"/>
          <w:szCs w:val="24"/>
          <w:lang w:val="sq-AL"/>
        </w:rPr>
        <w:t>dhe shërbimeve që lidhen me të;</w:t>
      </w:r>
    </w:p>
    <w:p w14:paraId="0627C24B" w14:textId="4CD553EA" w:rsidR="00FD4557" w:rsidRPr="005427D2" w:rsidRDefault="00FD4557" w:rsidP="00094910">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pacing w:val="-3"/>
          <w:szCs w:val="24"/>
          <w:lang w:val="sq-AL"/>
        </w:rPr>
        <w:t xml:space="preserve">siguron ndërveprueshmërinë e grupeve dhe shërbimeve të informacionit gjeohapësinor, si dhe </w:t>
      </w:r>
      <w:r w:rsidRPr="005427D2">
        <w:rPr>
          <w:rFonts w:ascii="Garamond" w:hAnsi="Garamond"/>
          <w:szCs w:val="24"/>
          <w:lang w:val="sq-AL"/>
        </w:rPr>
        <w:t>harton rregulla të hollësishme për realizimin e ndërveprueshmërisë;</w:t>
      </w:r>
    </w:p>
    <w:p w14:paraId="3FE5B8A4" w14:textId="77777777" w:rsidR="00094910" w:rsidRPr="005427D2" w:rsidRDefault="00094910" w:rsidP="00094910">
      <w:pPr>
        <w:shd w:val="clear" w:color="auto" w:fill="FFFFFF"/>
        <w:ind w:firstLine="567"/>
        <w:jc w:val="both"/>
        <w:rPr>
          <w:rFonts w:ascii="Garamond" w:hAnsi="Garamond"/>
          <w:szCs w:val="24"/>
          <w:lang w:val="sq-AL"/>
        </w:rPr>
      </w:pPr>
      <w:r w:rsidRPr="005427D2">
        <w:rPr>
          <w:rFonts w:ascii="Garamond" w:hAnsi="Garamond"/>
          <w:spacing w:val="-3"/>
          <w:szCs w:val="24"/>
          <w:lang w:val="sq-AL"/>
        </w:rPr>
        <w:t xml:space="preserve">dh) administron informacionin gjeohapësinor të mbledhur, të përpunuar dhe të përditësuar nga </w:t>
      </w:r>
      <w:r w:rsidRPr="005427D2">
        <w:rPr>
          <w:rFonts w:ascii="Garamond" w:hAnsi="Garamond"/>
          <w:szCs w:val="24"/>
          <w:lang w:val="sq-AL"/>
        </w:rPr>
        <w:t>autoritetet publike, sipas temave përkatëse;</w:t>
      </w:r>
    </w:p>
    <w:p w14:paraId="6CBE3A75" w14:textId="6E613072" w:rsidR="00FD4557" w:rsidRPr="005427D2" w:rsidRDefault="00FD4557" w:rsidP="00094910">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zCs w:val="24"/>
          <w:lang w:val="sq-AL"/>
        </w:rPr>
        <w:t>mbledh, përpunon dhe përditëson informacionin gjeohapësinor për temat e nenit 11 të këtij ligji, për të cilat është Autoritet Përgjegjës</w:t>
      </w:r>
      <w:r w:rsidR="007D2E41" w:rsidRPr="005427D2">
        <w:rPr>
          <w:rFonts w:ascii="Garamond" w:hAnsi="Garamond"/>
          <w:szCs w:val="24"/>
          <w:lang w:val="sq-AL"/>
        </w:rPr>
        <w:t>;</w:t>
      </w:r>
    </w:p>
    <w:p w14:paraId="57AE2697" w14:textId="750DBCBF" w:rsidR="00094910" w:rsidRPr="005427D2" w:rsidRDefault="00094910" w:rsidP="00094910">
      <w:pPr>
        <w:pStyle w:val="ListParagraph"/>
        <w:shd w:val="clear" w:color="auto" w:fill="FFFFFF"/>
        <w:tabs>
          <w:tab w:val="left" w:pos="993"/>
        </w:tabs>
        <w:ind w:left="0" w:firstLine="709"/>
        <w:jc w:val="both"/>
        <w:rPr>
          <w:rFonts w:ascii="Garamond" w:hAnsi="Garamond"/>
          <w:spacing w:val="-3"/>
          <w:szCs w:val="24"/>
          <w:lang w:val="it-IT"/>
        </w:rPr>
      </w:pPr>
      <w:r w:rsidRPr="005427D2">
        <w:rPr>
          <w:rFonts w:ascii="Garamond" w:hAnsi="Garamond"/>
          <w:szCs w:val="24"/>
          <w:lang w:val="sq-AL"/>
        </w:rPr>
        <w:t xml:space="preserve">ë) krijon hartën bazë në Republikën e Shqipërisë dhe prodhon harta të shkallëve të ndryshme, në përputhje me standardet evropiane përkatëse, si </w:t>
      </w:r>
      <w:r w:rsidR="003F6442" w:rsidRPr="005427D2">
        <w:rPr>
          <w:rFonts w:ascii="Garamond" w:hAnsi="Garamond"/>
          <w:szCs w:val="24"/>
          <w:lang w:val="sq-AL"/>
        </w:rPr>
        <w:t>a</w:t>
      </w:r>
      <w:r w:rsidRPr="005427D2">
        <w:rPr>
          <w:rFonts w:ascii="Garamond" w:hAnsi="Garamond"/>
          <w:szCs w:val="24"/>
          <w:lang w:val="sq-AL"/>
        </w:rPr>
        <w:t xml:space="preserve">utoritet </w:t>
      </w:r>
      <w:r w:rsidR="003F6442" w:rsidRPr="005427D2">
        <w:rPr>
          <w:rFonts w:ascii="Garamond" w:hAnsi="Garamond"/>
          <w:szCs w:val="24"/>
          <w:lang w:val="sq-AL"/>
        </w:rPr>
        <w:t>k</w:t>
      </w:r>
      <w:r w:rsidRPr="005427D2">
        <w:rPr>
          <w:rFonts w:ascii="Garamond" w:hAnsi="Garamond"/>
          <w:szCs w:val="24"/>
          <w:lang w:val="sq-AL"/>
        </w:rPr>
        <w:t xml:space="preserve">ombëtar </w:t>
      </w:r>
      <w:r w:rsidR="003F6442" w:rsidRPr="005427D2">
        <w:rPr>
          <w:rFonts w:ascii="Garamond" w:hAnsi="Garamond"/>
          <w:szCs w:val="24"/>
          <w:lang w:val="sq-AL"/>
        </w:rPr>
        <w:t>h</w:t>
      </w:r>
      <w:r w:rsidRPr="005427D2">
        <w:rPr>
          <w:rFonts w:ascii="Garamond" w:hAnsi="Garamond"/>
          <w:szCs w:val="24"/>
          <w:lang w:val="sq-AL"/>
        </w:rPr>
        <w:t>artografik;</w:t>
      </w:r>
    </w:p>
    <w:p w14:paraId="78A7C7EF" w14:textId="7274EA79" w:rsidR="00094910" w:rsidRPr="005427D2" w:rsidRDefault="00B60318" w:rsidP="00094910">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zCs w:val="24"/>
          <w:lang w:val="it-IT"/>
        </w:rPr>
        <w:t>orienton autoritetet publike që kanë përgjegjësi në lidhje me informacionin gjeohapësinor drejt arritjes së qëllimeve dhe objektivave në nivel sektorial, si dhe integron aktivitetin, shërbimet dhe produktet e realizuara në fushën e informacionit gjeohapësinor</w:t>
      </w:r>
      <w:r w:rsidRPr="005427D2">
        <w:rPr>
          <w:rFonts w:ascii="Garamond" w:hAnsi="Garamond"/>
          <w:spacing w:val="-3"/>
          <w:szCs w:val="24"/>
          <w:lang w:val="it-IT"/>
        </w:rPr>
        <w:t>;</w:t>
      </w:r>
    </w:p>
    <w:p w14:paraId="1166F3ED" w14:textId="5F58A23D" w:rsidR="00FD4557" w:rsidRPr="005427D2" w:rsidRDefault="00FD4557" w:rsidP="00B60318">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pacing w:val="-2"/>
          <w:szCs w:val="24"/>
          <w:lang w:val="sq-AL"/>
        </w:rPr>
        <w:t xml:space="preserve">siguron </w:t>
      </w:r>
      <w:r w:rsidR="009D7C37" w:rsidRPr="005427D2">
        <w:rPr>
          <w:rFonts w:ascii="Garamond" w:hAnsi="Garamond"/>
          <w:spacing w:val="-2"/>
          <w:szCs w:val="24"/>
          <w:lang w:val="sq-AL"/>
        </w:rPr>
        <w:t>koordin</w:t>
      </w:r>
      <w:r w:rsidRPr="005427D2">
        <w:rPr>
          <w:rFonts w:ascii="Garamond" w:hAnsi="Garamond"/>
          <w:spacing w:val="-2"/>
          <w:szCs w:val="24"/>
          <w:lang w:val="sq-AL"/>
        </w:rPr>
        <w:t xml:space="preserve">imin e punës gjatë aktiviteteve dhe marrjes së nismave që lidhen me </w:t>
      </w:r>
      <w:r w:rsidRPr="005427D2">
        <w:rPr>
          <w:rFonts w:ascii="Garamond" w:hAnsi="Garamond"/>
          <w:szCs w:val="24"/>
          <w:lang w:val="sq-AL"/>
        </w:rPr>
        <w:t>informacionin gjeohapësinor në sektorin publik dhe privat;</w:t>
      </w:r>
    </w:p>
    <w:p w14:paraId="215A2869" w14:textId="4AFDC6AE" w:rsidR="00B60318" w:rsidRPr="005427D2" w:rsidRDefault="00B60318" w:rsidP="00B60318">
      <w:pPr>
        <w:pStyle w:val="ListParagraph"/>
        <w:shd w:val="clear" w:color="auto" w:fill="FFFFFF"/>
        <w:tabs>
          <w:tab w:val="left" w:pos="993"/>
        </w:tabs>
        <w:ind w:left="0" w:firstLine="709"/>
        <w:jc w:val="both"/>
        <w:rPr>
          <w:rFonts w:ascii="Garamond" w:hAnsi="Garamond"/>
          <w:spacing w:val="-3"/>
          <w:szCs w:val="24"/>
          <w:lang w:val="it-IT"/>
        </w:rPr>
      </w:pPr>
      <w:r w:rsidRPr="005427D2">
        <w:rPr>
          <w:rFonts w:ascii="Garamond" w:hAnsi="Garamond"/>
          <w:spacing w:val="-1"/>
          <w:szCs w:val="24"/>
          <w:lang w:val="sq-AL"/>
        </w:rPr>
        <w:t>gj)</w:t>
      </w:r>
      <w:r w:rsidRPr="005427D2">
        <w:rPr>
          <w:rFonts w:ascii="Garamond" w:hAnsi="Garamond"/>
          <w:spacing w:val="-3"/>
          <w:szCs w:val="24"/>
          <w:lang w:val="sq-AL"/>
        </w:rPr>
        <w:t xml:space="preserve"> krijon dhe administron Gjeoportalin Kombëtar dhe garanton aksesin e publikut dhe subjekteve </w:t>
      </w:r>
      <w:r w:rsidRPr="005427D2">
        <w:rPr>
          <w:rFonts w:ascii="Garamond" w:hAnsi="Garamond"/>
          <w:szCs w:val="24"/>
          <w:lang w:val="sq-AL"/>
        </w:rPr>
        <w:t>të interesuara, në përputhje me dispozitat e këtij ligji;</w:t>
      </w:r>
    </w:p>
    <w:p w14:paraId="1D9C2D1A" w14:textId="59B21C0D" w:rsidR="00FD4557" w:rsidRPr="005427D2" w:rsidRDefault="00FD4557" w:rsidP="00B60318">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pacing w:val="-1"/>
          <w:szCs w:val="24"/>
          <w:lang w:val="sq-AL"/>
        </w:rPr>
        <w:t xml:space="preserve">mbikëqyr dhe kontrollon zbatimin e kuadrit rregullator të vendosur nga ky ligj dhe aktet nënligjore të dala në </w:t>
      </w:r>
      <w:r w:rsidRPr="005427D2">
        <w:rPr>
          <w:rFonts w:ascii="Garamond" w:hAnsi="Garamond"/>
          <w:spacing w:val="-2"/>
          <w:szCs w:val="24"/>
          <w:lang w:val="sq-AL"/>
        </w:rPr>
        <w:t xml:space="preserve">zbatim të tij, nga </w:t>
      </w:r>
      <w:r w:rsidRPr="005427D2">
        <w:rPr>
          <w:rFonts w:ascii="Garamond" w:hAnsi="Garamond"/>
          <w:spacing w:val="-3"/>
          <w:szCs w:val="24"/>
          <w:lang w:val="sq-AL"/>
        </w:rPr>
        <w:t>autoritetet publike përgjegjëse</w:t>
      </w:r>
      <w:r w:rsidR="002224A1" w:rsidRPr="005427D2">
        <w:rPr>
          <w:rFonts w:ascii="Garamond" w:hAnsi="Garamond"/>
          <w:spacing w:val="-3"/>
          <w:szCs w:val="24"/>
          <w:lang w:val="sq-AL"/>
        </w:rPr>
        <w:t>, të përcaktuara sipas nenit 12;</w:t>
      </w:r>
    </w:p>
    <w:p w14:paraId="0B7AF419" w14:textId="5E76A3E0" w:rsidR="00FD4557" w:rsidRPr="005427D2" w:rsidRDefault="00FD4557" w:rsidP="00B60318">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pacing w:val="-2"/>
          <w:szCs w:val="24"/>
          <w:lang w:val="sq-AL"/>
        </w:rPr>
        <w:t xml:space="preserve">në përputhje me politikat e zhvillimit të përcaktuara nga Këshilli i Ministrave, </w:t>
      </w:r>
      <w:r w:rsidR="003F6442" w:rsidRPr="005427D2">
        <w:rPr>
          <w:rFonts w:ascii="Garamond" w:hAnsi="Garamond"/>
          <w:spacing w:val="-2"/>
          <w:szCs w:val="24"/>
          <w:lang w:val="sq-AL"/>
        </w:rPr>
        <w:t>i</w:t>
      </w:r>
      <w:r w:rsidRPr="005427D2">
        <w:rPr>
          <w:rFonts w:ascii="Garamond" w:hAnsi="Garamond"/>
          <w:spacing w:val="-2"/>
          <w:szCs w:val="24"/>
          <w:lang w:val="sq-AL"/>
        </w:rPr>
        <w:t>u paraqet autoriteteve përkatëse propozime për ndërhyrje legjislative që lidhen me infrastrukturën kombëtare të informacionit gjeohapësinor</w:t>
      </w:r>
      <w:r w:rsidR="002224A1" w:rsidRPr="005427D2">
        <w:rPr>
          <w:rFonts w:ascii="Garamond" w:hAnsi="Garamond"/>
          <w:spacing w:val="-2"/>
          <w:szCs w:val="24"/>
          <w:lang w:val="sq-AL"/>
        </w:rPr>
        <w:t>;</w:t>
      </w:r>
    </w:p>
    <w:p w14:paraId="06F318A9" w14:textId="0879A3CB" w:rsidR="00FD4557" w:rsidRPr="005427D2" w:rsidRDefault="00FD4557" w:rsidP="00B60318">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pacing w:val="-3"/>
          <w:szCs w:val="24"/>
          <w:lang w:val="sq-AL"/>
        </w:rPr>
        <w:t xml:space="preserve">kujdeset për edukimin dhe rritjen e kapaciteteve të aktorëve të përfshirë në proceset që lidhen </w:t>
      </w:r>
      <w:r w:rsidRPr="005427D2">
        <w:rPr>
          <w:rFonts w:ascii="Garamond" w:hAnsi="Garamond"/>
          <w:spacing w:val="-1"/>
          <w:szCs w:val="24"/>
          <w:lang w:val="sq-AL"/>
        </w:rPr>
        <w:t xml:space="preserve">me infrastrukturën kombëtare të informacionit gjeohapësinor, si dhe për përhapjen e informacionit që </w:t>
      </w:r>
      <w:r w:rsidRPr="005427D2">
        <w:rPr>
          <w:rFonts w:ascii="Garamond" w:hAnsi="Garamond"/>
          <w:szCs w:val="24"/>
          <w:lang w:val="sq-AL"/>
        </w:rPr>
        <w:t>lidhet me të</w:t>
      </w:r>
      <w:r w:rsidR="003F6442" w:rsidRPr="005427D2">
        <w:rPr>
          <w:rFonts w:ascii="Garamond" w:hAnsi="Garamond"/>
          <w:szCs w:val="24"/>
          <w:lang w:val="sq-AL"/>
        </w:rPr>
        <w:t>,</w:t>
      </w:r>
      <w:r w:rsidRPr="005427D2">
        <w:rPr>
          <w:rFonts w:ascii="Garamond" w:hAnsi="Garamond"/>
          <w:szCs w:val="24"/>
          <w:lang w:val="sq-AL"/>
        </w:rPr>
        <w:t xml:space="preserve"> te grupet e interesit dhe te publiku;</w:t>
      </w:r>
    </w:p>
    <w:p w14:paraId="31C1595A" w14:textId="084C5EEB" w:rsidR="00665C50" w:rsidRPr="005427D2" w:rsidRDefault="0078312A" w:rsidP="00B60318">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zCs w:val="24"/>
          <w:lang w:val="it-IT"/>
        </w:rPr>
        <w:lastRenderedPageBreak/>
        <w:t>mbikëqyr respektimin e standardeve të miratuara për secilën temë të informacionit gjeohapësinor</w:t>
      </w:r>
      <w:r w:rsidR="00B60318" w:rsidRPr="005427D2">
        <w:rPr>
          <w:rFonts w:ascii="Garamond" w:hAnsi="Garamond"/>
          <w:szCs w:val="24"/>
          <w:lang w:val="it-IT"/>
        </w:rPr>
        <w:t>;</w:t>
      </w:r>
    </w:p>
    <w:p w14:paraId="3705BA00" w14:textId="3ABF7BF7" w:rsidR="00FD4557" w:rsidRPr="005427D2" w:rsidRDefault="00FD4557" w:rsidP="00B60318">
      <w:pPr>
        <w:pStyle w:val="ListParagraph"/>
        <w:numPr>
          <w:ilvl w:val="0"/>
          <w:numId w:val="13"/>
        </w:numPr>
        <w:shd w:val="clear" w:color="auto" w:fill="FFFFFF"/>
        <w:tabs>
          <w:tab w:val="left" w:pos="993"/>
        </w:tabs>
        <w:ind w:left="0" w:firstLine="709"/>
        <w:jc w:val="both"/>
        <w:rPr>
          <w:rFonts w:ascii="Garamond" w:hAnsi="Garamond"/>
          <w:spacing w:val="-3"/>
          <w:szCs w:val="24"/>
          <w:lang w:val="it-IT"/>
        </w:rPr>
      </w:pPr>
      <w:r w:rsidRPr="005427D2">
        <w:rPr>
          <w:rFonts w:ascii="Garamond" w:hAnsi="Garamond"/>
          <w:szCs w:val="24"/>
          <w:lang w:val="sq-AL"/>
        </w:rPr>
        <w:t xml:space="preserve">përfaqëson shtetin në organizatat </w:t>
      </w:r>
      <w:r w:rsidR="004E0EA4" w:rsidRPr="005427D2">
        <w:rPr>
          <w:rFonts w:ascii="Garamond" w:hAnsi="Garamond"/>
          <w:szCs w:val="24"/>
          <w:lang w:val="sq-AL"/>
        </w:rPr>
        <w:t>evropiane</w:t>
      </w:r>
      <w:r w:rsidRPr="005427D2">
        <w:rPr>
          <w:rFonts w:ascii="Garamond" w:hAnsi="Garamond"/>
          <w:szCs w:val="24"/>
          <w:lang w:val="sq-AL"/>
        </w:rPr>
        <w:t xml:space="preserve"> dhe ndërkombëtare, anëtarësimi në të cilat i </w:t>
      </w:r>
      <w:r w:rsidRPr="005427D2">
        <w:rPr>
          <w:rFonts w:ascii="Garamond" w:hAnsi="Garamond"/>
          <w:spacing w:val="-3"/>
          <w:szCs w:val="24"/>
          <w:lang w:val="sq-AL"/>
        </w:rPr>
        <w:t>shërben funksionimit dhe modernizimit të infrastrukturës kombëtare të informacionit gjeohapësinor;</w:t>
      </w:r>
    </w:p>
    <w:p w14:paraId="71BD6B16" w14:textId="4071B903" w:rsidR="00FD4557" w:rsidRPr="005427D2" w:rsidRDefault="00B60318" w:rsidP="00B60318">
      <w:pPr>
        <w:pStyle w:val="ListParagraph"/>
        <w:shd w:val="clear" w:color="auto" w:fill="FFFFFF"/>
        <w:tabs>
          <w:tab w:val="left" w:pos="993"/>
        </w:tabs>
        <w:ind w:left="0" w:firstLine="709"/>
        <w:jc w:val="both"/>
        <w:rPr>
          <w:rFonts w:ascii="Garamond" w:hAnsi="Garamond"/>
          <w:spacing w:val="-3"/>
          <w:szCs w:val="24"/>
          <w:lang w:val="it-IT"/>
        </w:rPr>
      </w:pPr>
      <w:r w:rsidRPr="005427D2">
        <w:rPr>
          <w:rFonts w:ascii="Garamond" w:hAnsi="Garamond"/>
          <w:szCs w:val="24"/>
          <w:lang w:val="sq-AL"/>
        </w:rPr>
        <w:t>ll</w:t>
      </w:r>
      <w:r w:rsidR="00FD4557" w:rsidRPr="005427D2">
        <w:rPr>
          <w:rFonts w:ascii="Garamond" w:hAnsi="Garamond"/>
          <w:szCs w:val="24"/>
          <w:lang w:val="sq-AL"/>
        </w:rPr>
        <w:t>) përfaqëson shtetin për çdo çështje tjetër që lidhet me infrastrukturën kombëtare të informacionit gjeohapësinor.”</w:t>
      </w:r>
    </w:p>
    <w:p w14:paraId="11D12523" w14:textId="77777777" w:rsidR="002602BF" w:rsidRPr="005427D2" w:rsidRDefault="002602BF" w:rsidP="00B66376">
      <w:pPr>
        <w:jc w:val="center"/>
        <w:rPr>
          <w:rFonts w:ascii="Garamond" w:hAnsi="Garamond"/>
          <w:szCs w:val="24"/>
          <w:lang w:val="sq-AL"/>
        </w:rPr>
      </w:pPr>
    </w:p>
    <w:p w14:paraId="1F8A5BA0" w14:textId="77777777" w:rsidR="002602BF" w:rsidRPr="005427D2" w:rsidRDefault="002602BF" w:rsidP="00B66376">
      <w:pPr>
        <w:jc w:val="center"/>
        <w:rPr>
          <w:rFonts w:ascii="Garamond" w:hAnsi="Garamond"/>
          <w:szCs w:val="24"/>
          <w:lang w:val="sq-AL"/>
        </w:rPr>
      </w:pPr>
    </w:p>
    <w:p w14:paraId="1FA01581" w14:textId="1BB8A7F0" w:rsidR="00AD3B09" w:rsidRPr="005427D2" w:rsidRDefault="00A30035" w:rsidP="00B66376">
      <w:pPr>
        <w:jc w:val="center"/>
        <w:rPr>
          <w:rFonts w:ascii="Garamond" w:hAnsi="Garamond"/>
          <w:b/>
          <w:szCs w:val="24"/>
          <w:lang w:val="sq-AL"/>
        </w:rPr>
      </w:pPr>
      <w:r w:rsidRPr="005427D2">
        <w:rPr>
          <w:rFonts w:ascii="Garamond" w:hAnsi="Garamond"/>
          <w:b/>
          <w:szCs w:val="24"/>
          <w:lang w:val="sq-AL"/>
        </w:rPr>
        <w:t>Neni 5</w:t>
      </w:r>
    </w:p>
    <w:p w14:paraId="564E7A5A" w14:textId="0388B39B" w:rsidR="00A30035" w:rsidRPr="005427D2" w:rsidRDefault="00A30035" w:rsidP="00B66376">
      <w:pPr>
        <w:jc w:val="both"/>
        <w:rPr>
          <w:rFonts w:ascii="Garamond" w:hAnsi="Garamond"/>
          <w:szCs w:val="24"/>
          <w:lang w:val="sq-AL"/>
        </w:rPr>
      </w:pPr>
      <w:r w:rsidRPr="005427D2">
        <w:rPr>
          <w:rFonts w:ascii="Garamond" w:hAnsi="Garamond"/>
          <w:szCs w:val="24"/>
          <w:lang w:val="sq-AL"/>
        </w:rPr>
        <w:t xml:space="preserve">Neni 8, </w:t>
      </w:r>
      <w:r w:rsidR="00FD4557" w:rsidRPr="005427D2">
        <w:rPr>
          <w:rFonts w:ascii="Garamond" w:hAnsi="Garamond"/>
          <w:szCs w:val="24"/>
          <w:lang w:val="sq-AL"/>
        </w:rPr>
        <w:t>z</w:t>
      </w:r>
      <w:r w:rsidR="00F306DF" w:rsidRPr="005427D2">
        <w:rPr>
          <w:rFonts w:ascii="Garamond" w:hAnsi="Garamond"/>
          <w:szCs w:val="24"/>
          <w:lang w:val="sq-AL"/>
        </w:rPr>
        <w:t>ë</w:t>
      </w:r>
      <w:r w:rsidR="00FD4557" w:rsidRPr="005427D2">
        <w:rPr>
          <w:rFonts w:ascii="Garamond" w:hAnsi="Garamond"/>
          <w:szCs w:val="24"/>
          <w:lang w:val="sq-AL"/>
        </w:rPr>
        <w:t>vend</w:t>
      </w:r>
      <w:r w:rsidR="00F306DF" w:rsidRPr="005427D2">
        <w:rPr>
          <w:rFonts w:ascii="Garamond" w:hAnsi="Garamond"/>
          <w:szCs w:val="24"/>
          <w:lang w:val="sq-AL"/>
        </w:rPr>
        <w:t>ë</w:t>
      </w:r>
      <w:r w:rsidR="00FD4557" w:rsidRPr="005427D2">
        <w:rPr>
          <w:rFonts w:ascii="Garamond" w:hAnsi="Garamond"/>
          <w:szCs w:val="24"/>
          <w:lang w:val="sq-AL"/>
        </w:rPr>
        <w:t>sohet</w:t>
      </w:r>
      <w:r w:rsidRPr="005427D2">
        <w:rPr>
          <w:rFonts w:ascii="Garamond" w:hAnsi="Garamond"/>
          <w:szCs w:val="24"/>
          <w:lang w:val="sq-AL"/>
        </w:rPr>
        <w:t xml:space="preserve"> si m</w:t>
      </w:r>
      <w:r w:rsidR="00EB624F" w:rsidRPr="005427D2">
        <w:rPr>
          <w:rFonts w:ascii="Garamond" w:hAnsi="Garamond"/>
          <w:szCs w:val="24"/>
          <w:lang w:val="sq-AL"/>
        </w:rPr>
        <w:t>ë</w:t>
      </w:r>
      <w:r w:rsidRPr="005427D2">
        <w:rPr>
          <w:rFonts w:ascii="Garamond" w:hAnsi="Garamond"/>
          <w:szCs w:val="24"/>
          <w:lang w:val="sq-AL"/>
        </w:rPr>
        <w:t xml:space="preserve"> posht</w:t>
      </w:r>
      <w:r w:rsidR="00EB624F" w:rsidRPr="005427D2">
        <w:rPr>
          <w:rFonts w:ascii="Garamond" w:hAnsi="Garamond"/>
          <w:szCs w:val="24"/>
          <w:lang w:val="sq-AL"/>
        </w:rPr>
        <w:t>ë</w:t>
      </w:r>
      <w:r w:rsidRPr="005427D2">
        <w:rPr>
          <w:rFonts w:ascii="Garamond" w:hAnsi="Garamond"/>
          <w:szCs w:val="24"/>
          <w:lang w:val="sq-AL"/>
        </w:rPr>
        <w:t>:</w:t>
      </w:r>
    </w:p>
    <w:p w14:paraId="2B8AA7E7" w14:textId="77777777" w:rsidR="00FD4557" w:rsidRPr="005427D2" w:rsidRDefault="00FD4557" w:rsidP="00B66376">
      <w:pPr>
        <w:shd w:val="clear" w:color="auto" w:fill="FFFFFF"/>
        <w:jc w:val="center"/>
        <w:rPr>
          <w:rFonts w:ascii="Garamond" w:hAnsi="Garamond"/>
          <w:szCs w:val="24"/>
          <w:lang w:val="sq-AL"/>
        </w:rPr>
      </w:pPr>
      <w:r w:rsidRPr="005427D2">
        <w:rPr>
          <w:rFonts w:ascii="Garamond" w:hAnsi="Garamond"/>
          <w:szCs w:val="24"/>
          <w:lang w:val="sq-AL"/>
        </w:rPr>
        <w:t>“Neni 8</w:t>
      </w:r>
    </w:p>
    <w:p w14:paraId="015820F6" w14:textId="77777777" w:rsidR="00FD4557" w:rsidRPr="005427D2" w:rsidRDefault="00FD4557" w:rsidP="00B66376">
      <w:pPr>
        <w:shd w:val="clear" w:color="auto" w:fill="FFFFFF"/>
        <w:jc w:val="center"/>
        <w:rPr>
          <w:rFonts w:ascii="Garamond" w:hAnsi="Garamond"/>
          <w:b/>
          <w:bCs/>
          <w:szCs w:val="24"/>
          <w:lang w:val="sq-AL"/>
        </w:rPr>
      </w:pPr>
      <w:r w:rsidRPr="005427D2">
        <w:rPr>
          <w:rFonts w:ascii="Garamond" w:hAnsi="Garamond"/>
          <w:b/>
          <w:bCs/>
          <w:szCs w:val="24"/>
          <w:lang w:val="sq-AL"/>
        </w:rPr>
        <w:t>Drejtori i ASIG-ut</w:t>
      </w:r>
    </w:p>
    <w:p w14:paraId="2CF54141" w14:textId="77777777" w:rsidR="00FD4557" w:rsidRPr="005427D2" w:rsidRDefault="00FD4557" w:rsidP="00327E8D">
      <w:pPr>
        <w:numPr>
          <w:ilvl w:val="0"/>
          <w:numId w:val="4"/>
        </w:numPr>
        <w:shd w:val="clear" w:color="auto" w:fill="FFFFFF"/>
        <w:tabs>
          <w:tab w:val="left" w:pos="993"/>
        </w:tabs>
        <w:ind w:left="0" w:firstLine="709"/>
        <w:jc w:val="both"/>
        <w:rPr>
          <w:rFonts w:ascii="Garamond" w:hAnsi="Garamond"/>
          <w:spacing w:val="-2"/>
          <w:szCs w:val="24"/>
          <w:lang w:val="sq-AL"/>
        </w:rPr>
      </w:pPr>
      <w:r w:rsidRPr="005427D2">
        <w:rPr>
          <w:rFonts w:ascii="Garamond" w:hAnsi="Garamond"/>
          <w:spacing w:val="-11"/>
          <w:szCs w:val="24"/>
          <w:lang w:val="sq-AL"/>
        </w:rPr>
        <w:t xml:space="preserve">Drejtori i ASIG-ut drejton, organizon dhe mbikëqyr veprimtarinë e institucionit dhe është </w:t>
      </w:r>
      <w:r w:rsidRPr="005427D2">
        <w:rPr>
          <w:rFonts w:ascii="Garamond" w:hAnsi="Garamond"/>
          <w:spacing w:val="-2"/>
          <w:szCs w:val="24"/>
          <w:lang w:val="sq-AL"/>
        </w:rPr>
        <w:t>përgjegjës për mirëfunksionimin e tij, si dhe përfaqëson institucionin në marrëdhënie me të tretët.</w:t>
      </w:r>
    </w:p>
    <w:p w14:paraId="57D523D1" w14:textId="7E56D909" w:rsidR="00FD4557" w:rsidRPr="005427D2" w:rsidRDefault="00FD4557" w:rsidP="00327E8D">
      <w:pPr>
        <w:numPr>
          <w:ilvl w:val="0"/>
          <w:numId w:val="4"/>
        </w:numPr>
        <w:shd w:val="clear" w:color="auto" w:fill="FFFFFF"/>
        <w:tabs>
          <w:tab w:val="left" w:pos="993"/>
        </w:tabs>
        <w:ind w:left="0" w:firstLine="709"/>
        <w:jc w:val="both"/>
        <w:rPr>
          <w:rFonts w:ascii="Garamond" w:hAnsi="Garamond"/>
          <w:spacing w:val="-2"/>
          <w:szCs w:val="24"/>
          <w:lang w:val="sq-AL"/>
        </w:rPr>
      </w:pPr>
      <w:r w:rsidRPr="005427D2">
        <w:rPr>
          <w:rFonts w:ascii="Garamond" w:hAnsi="Garamond"/>
          <w:spacing w:val="-2"/>
          <w:szCs w:val="24"/>
          <w:lang w:val="sq-AL"/>
        </w:rPr>
        <w:t xml:space="preserve">Drejtori i ASIG-ut emërohet, lirohet dhe shkarkohet nga detyra në përputhje me rregullat dhe procedurat e parashikuara në </w:t>
      </w:r>
      <w:r w:rsidR="00D25669" w:rsidRPr="005427D2">
        <w:rPr>
          <w:rFonts w:ascii="Garamond" w:hAnsi="Garamond"/>
          <w:spacing w:val="-2"/>
          <w:szCs w:val="24"/>
          <w:lang w:val="sq-AL"/>
        </w:rPr>
        <w:t>legjislacionin për nëpunësin civil</w:t>
      </w:r>
      <w:r w:rsidR="00D25669" w:rsidRPr="005427D2">
        <w:rPr>
          <w:rFonts w:ascii="Garamond" w:hAnsi="Garamond"/>
          <w:szCs w:val="24"/>
          <w:lang w:val="sq-AL"/>
        </w:rPr>
        <w:t>.</w:t>
      </w:r>
      <w:r w:rsidRPr="005427D2">
        <w:rPr>
          <w:rFonts w:ascii="Garamond" w:hAnsi="Garamond"/>
          <w:szCs w:val="24"/>
          <w:lang w:val="sq-AL"/>
        </w:rPr>
        <w:t>”</w:t>
      </w:r>
    </w:p>
    <w:p w14:paraId="75F73C7F" w14:textId="77777777" w:rsidR="00042283" w:rsidRPr="005427D2" w:rsidRDefault="00042283" w:rsidP="00B66376">
      <w:pPr>
        <w:jc w:val="both"/>
        <w:rPr>
          <w:rFonts w:ascii="Garamond" w:hAnsi="Garamond"/>
          <w:szCs w:val="24"/>
          <w:lang w:val="sq-AL"/>
        </w:rPr>
      </w:pPr>
    </w:p>
    <w:p w14:paraId="082FB0E6" w14:textId="77777777" w:rsidR="006864D8" w:rsidRPr="005427D2" w:rsidRDefault="006864D8" w:rsidP="00B66376">
      <w:pPr>
        <w:jc w:val="both"/>
        <w:rPr>
          <w:rFonts w:ascii="Garamond" w:hAnsi="Garamond"/>
          <w:szCs w:val="24"/>
          <w:lang w:val="sq-AL"/>
        </w:rPr>
      </w:pPr>
    </w:p>
    <w:p w14:paraId="28D8C954" w14:textId="4172024D" w:rsidR="00042283" w:rsidRPr="005427D2" w:rsidRDefault="00042283" w:rsidP="00B66376">
      <w:pPr>
        <w:jc w:val="center"/>
        <w:rPr>
          <w:rFonts w:ascii="Garamond" w:hAnsi="Garamond"/>
          <w:b/>
          <w:szCs w:val="24"/>
          <w:lang w:val="sq-AL"/>
        </w:rPr>
      </w:pPr>
      <w:r w:rsidRPr="005427D2">
        <w:rPr>
          <w:rFonts w:ascii="Garamond" w:hAnsi="Garamond"/>
          <w:b/>
          <w:szCs w:val="24"/>
          <w:lang w:val="sq-AL"/>
        </w:rPr>
        <w:t>Neni 6</w:t>
      </w:r>
    </w:p>
    <w:p w14:paraId="2055CFB2" w14:textId="20F4C938" w:rsidR="00847250" w:rsidRPr="005427D2" w:rsidRDefault="00D8314C" w:rsidP="00B66376">
      <w:pPr>
        <w:jc w:val="both"/>
        <w:rPr>
          <w:rFonts w:ascii="Garamond" w:hAnsi="Garamond"/>
          <w:szCs w:val="24"/>
          <w:lang w:val="sq-AL"/>
        </w:rPr>
      </w:pPr>
      <w:r w:rsidRPr="005427D2">
        <w:rPr>
          <w:rFonts w:ascii="Garamond" w:hAnsi="Garamond"/>
          <w:szCs w:val="24"/>
          <w:lang w:val="sq-AL"/>
        </w:rPr>
        <w:t>N</w:t>
      </w:r>
      <w:r w:rsidR="00EB624F" w:rsidRPr="005427D2">
        <w:rPr>
          <w:rFonts w:ascii="Garamond" w:hAnsi="Garamond"/>
          <w:szCs w:val="24"/>
          <w:lang w:val="sq-AL"/>
        </w:rPr>
        <w:t>ë</w:t>
      </w:r>
      <w:r w:rsidRPr="005427D2">
        <w:rPr>
          <w:rFonts w:ascii="Garamond" w:hAnsi="Garamond"/>
          <w:szCs w:val="24"/>
          <w:lang w:val="sq-AL"/>
        </w:rPr>
        <w:t xml:space="preserve"> </w:t>
      </w:r>
      <w:r w:rsidR="00976032" w:rsidRPr="005427D2">
        <w:rPr>
          <w:rFonts w:ascii="Garamond" w:hAnsi="Garamond"/>
          <w:szCs w:val="24"/>
          <w:lang w:val="sq-AL"/>
        </w:rPr>
        <w:t>N</w:t>
      </w:r>
      <w:r w:rsidR="00CD532E" w:rsidRPr="005427D2">
        <w:rPr>
          <w:rFonts w:ascii="Garamond" w:hAnsi="Garamond"/>
          <w:szCs w:val="24"/>
          <w:lang w:val="sq-AL"/>
        </w:rPr>
        <w:t xml:space="preserve">enin 9, </w:t>
      </w:r>
      <w:r w:rsidR="00847250" w:rsidRPr="005427D2">
        <w:rPr>
          <w:rFonts w:ascii="Garamond" w:hAnsi="Garamond"/>
          <w:szCs w:val="24"/>
          <w:lang w:val="sq-AL"/>
        </w:rPr>
        <w:t>b</w:t>
      </w:r>
      <w:r w:rsidR="00EB624F" w:rsidRPr="005427D2">
        <w:rPr>
          <w:rFonts w:ascii="Garamond" w:hAnsi="Garamond"/>
          <w:szCs w:val="24"/>
          <w:lang w:val="sq-AL"/>
        </w:rPr>
        <w:t>ë</w:t>
      </w:r>
      <w:r w:rsidR="00847250" w:rsidRPr="005427D2">
        <w:rPr>
          <w:rFonts w:ascii="Garamond" w:hAnsi="Garamond"/>
          <w:szCs w:val="24"/>
          <w:lang w:val="sq-AL"/>
        </w:rPr>
        <w:t>hen k</w:t>
      </w:r>
      <w:r w:rsidR="00EB624F" w:rsidRPr="005427D2">
        <w:rPr>
          <w:rFonts w:ascii="Garamond" w:hAnsi="Garamond"/>
          <w:szCs w:val="24"/>
          <w:lang w:val="sq-AL"/>
        </w:rPr>
        <w:t>ë</w:t>
      </w:r>
      <w:r w:rsidR="00847250" w:rsidRPr="005427D2">
        <w:rPr>
          <w:rFonts w:ascii="Garamond" w:hAnsi="Garamond"/>
          <w:szCs w:val="24"/>
          <w:lang w:val="sq-AL"/>
        </w:rPr>
        <w:t>to ndryshime:</w:t>
      </w:r>
    </w:p>
    <w:p w14:paraId="2FF90414" w14:textId="6EE47FE3" w:rsidR="00880913" w:rsidRPr="005427D2" w:rsidRDefault="00F709A2" w:rsidP="00B66376">
      <w:pPr>
        <w:pStyle w:val="CommentText"/>
        <w:numPr>
          <w:ilvl w:val="0"/>
          <w:numId w:val="2"/>
        </w:numPr>
        <w:tabs>
          <w:tab w:val="left" w:pos="1080"/>
        </w:tabs>
        <w:jc w:val="both"/>
        <w:rPr>
          <w:rFonts w:ascii="Garamond" w:hAnsi="Garamond"/>
          <w:sz w:val="24"/>
          <w:szCs w:val="24"/>
          <w:lang w:val="sq-AL"/>
        </w:rPr>
      </w:pPr>
      <w:r w:rsidRPr="005427D2">
        <w:rPr>
          <w:rFonts w:ascii="Garamond" w:hAnsi="Garamond"/>
          <w:sz w:val="24"/>
          <w:szCs w:val="24"/>
          <w:lang w:val="sq-AL"/>
        </w:rPr>
        <w:t xml:space="preserve">Pika 1 ndryshon si </w:t>
      </w:r>
      <w:r w:rsidR="00880913" w:rsidRPr="005427D2">
        <w:rPr>
          <w:rFonts w:ascii="Garamond" w:hAnsi="Garamond"/>
          <w:sz w:val="24"/>
          <w:szCs w:val="24"/>
          <w:lang w:val="sq-AL"/>
        </w:rPr>
        <w:t>më poshtë</w:t>
      </w:r>
      <w:r w:rsidR="00437133" w:rsidRPr="005427D2">
        <w:rPr>
          <w:rFonts w:ascii="Garamond" w:hAnsi="Garamond"/>
          <w:sz w:val="24"/>
          <w:szCs w:val="24"/>
          <w:lang w:val="sq-AL"/>
        </w:rPr>
        <w:t>:</w:t>
      </w:r>
    </w:p>
    <w:p w14:paraId="5F98970D" w14:textId="686B4BCF" w:rsidR="00847250" w:rsidRPr="005427D2" w:rsidRDefault="00F709A2" w:rsidP="00B66376">
      <w:pPr>
        <w:pStyle w:val="CommentText"/>
        <w:tabs>
          <w:tab w:val="left" w:pos="1080"/>
        </w:tabs>
        <w:ind w:left="720"/>
        <w:jc w:val="both"/>
        <w:rPr>
          <w:rFonts w:ascii="Garamond" w:hAnsi="Garamond"/>
          <w:sz w:val="24"/>
          <w:szCs w:val="24"/>
          <w:lang w:val="sq-AL"/>
        </w:rPr>
      </w:pPr>
      <w:r w:rsidRPr="005427D2">
        <w:rPr>
          <w:rFonts w:ascii="Garamond" w:hAnsi="Garamond"/>
          <w:sz w:val="24"/>
          <w:szCs w:val="24"/>
          <w:lang w:val="sq-AL"/>
        </w:rPr>
        <w:t>“1.</w:t>
      </w:r>
      <w:r w:rsidR="00880913" w:rsidRPr="005427D2">
        <w:rPr>
          <w:rFonts w:ascii="Garamond" w:hAnsi="Garamond"/>
          <w:sz w:val="24"/>
          <w:szCs w:val="24"/>
          <w:lang w:val="sq-AL"/>
        </w:rPr>
        <w:t xml:space="preserve"> </w:t>
      </w:r>
      <w:r w:rsidRPr="005427D2">
        <w:rPr>
          <w:rFonts w:ascii="Garamond" w:hAnsi="Garamond"/>
          <w:spacing w:val="-1"/>
          <w:sz w:val="24"/>
          <w:szCs w:val="24"/>
          <w:lang w:val="sq-AL"/>
        </w:rPr>
        <w:t xml:space="preserve">Marrëdhëniet e punës së nëpunësve të ASIG-ut rregullohen sipas dispozitave të </w:t>
      </w:r>
      <w:r w:rsidRPr="005427D2">
        <w:rPr>
          <w:rFonts w:ascii="Garamond" w:hAnsi="Garamond"/>
          <w:sz w:val="24"/>
          <w:szCs w:val="24"/>
          <w:lang w:val="sq-AL"/>
        </w:rPr>
        <w:t>l</w:t>
      </w:r>
      <w:r w:rsidR="00437133" w:rsidRPr="005427D2">
        <w:rPr>
          <w:rFonts w:ascii="Garamond" w:hAnsi="Garamond"/>
          <w:sz w:val="24"/>
          <w:szCs w:val="24"/>
          <w:lang w:val="sq-AL"/>
        </w:rPr>
        <w:t>egjislacionit në fuqi p</w:t>
      </w:r>
      <w:r w:rsidRPr="005427D2">
        <w:rPr>
          <w:rFonts w:ascii="Garamond" w:hAnsi="Garamond"/>
          <w:sz w:val="24"/>
          <w:szCs w:val="24"/>
          <w:lang w:val="sq-AL"/>
        </w:rPr>
        <w:t xml:space="preserve">ër </w:t>
      </w:r>
      <w:r w:rsidR="00437133" w:rsidRPr="005427D2">
        <w:rPr>
          <w:rFonts w:ascii="Garamond" w:hAnsi="Garamond"/>
          <w:sz w:val="24"/>
          <w:szCs w:val="24"/>
          <w:lang w:val="sq-AL"/>
        </w:rPr>
        <w:t>n</w:t>
      </w:r>
      <w:r w:rsidRPr="005427D2">
        <w:rPr>
          <w:rFonts w:ascii="Garamond" w:hAnsi="Garamond"/>
          <w:sz w:val="24"/>
          <w:szCs w:val="24"/>
          <w:lang w:val="sq-AL"/>
        </w:rPr>
        <w:t xml:space="preserve">ëpunësin </w:t>
      </w:r>
      <w:r w:rsidR="00437133" w:rsidRPr="005427D2">
        <w:rPr>
          <w:rFonts w:ascii="Garamond" w:hAnsi="Garamond"/>
          <w:sz w:val="24"/>
          <w:szCs w:val="24"/>
          <w:lang w:val="sq-AL"/>
        </w:rPr>
        <w:t>civil.”</w:t>
      </w:r>
    </w:p>
    <w:p w14:paraId="6A8E3C08" w14:textId="33D192EA" w:rsidR="00847250" w:rsidRPr="005427D2" w:rsidRDefault="00847250" w:rsidP="00B66376">
      <w:pPr>
        <w:pStyle w:val="ListParagraph"/>
        <w:numPr>
          <w:ilvl w:val="0"/>
          <w:numId w:val="2"/>
        </w:numPr>
        <w:jc w:val="both"/>
        <w:rPr>
          <w:rFonts w:ascii="Garamond" w:hAnsi="Garamond"/>
          <w:szCs w:val="24"/>
          <w:lang w:val="sq-AL"/>
        </w:rPr>
      </w:pPr>
      <w:r w:rsidRPr="005427D2">
        <w:rPr>
          <w:rFonts w:ascii="Garamond" w:hAnsi="Garamond"/>
          <w:szCs w:val="24"/>
          <w:lang w:val="sq-AL"/>
        </w:rPr>
        <w:t>N</w:t>
      </w:r>
      <w:r w:rsidR="00EB624F" w:rsidRPr="005427D2">
        <w:rPr>
          <w:rFonts w:ascii="Garamond" w:hAnsi="Garamond"/>
          <w:szCs w:val="24"/>
          <w:lang w:val="sq-AL"/>
        </w:rPr>
        <w:t>ë</w:t>
      </w:r>
      <w:r w:rsidRPr="005427D2">
        <w:rPr>
          <w:rFonts w:ascii="Garamond" w:hAnsi="Garamond"/>
          <w:szCs w:val="24"/>
          <w:lang w:val="sq-AL"/>
        </w:rPr>
        <w:t xml:space="preserve"> pik</w:t>
      </w:r>
      <w:r w:rsidR="00EB624F" w:rsidRPr="005427D2">
        <w:rPr>
          <w:rFonts w:ascii="Garamond" w:hAnsi="Garamond"/>
          <w:szCs w:val="24"/>
          <w:lang w:val="sq-AL"/>
        </w:rPr>
        <w:t>ë</w:t>
      </w:r>
      <w:r w:rsidRPr="005427D2">
        <w:rPr>
          <w:rFonts w:ascii="Garamond" w:hAnsi="Garamond"/>
          <w:szCs w:val="24"/>
          <w:lang w:val="sq-AL"/>
        </w:rPr>
        <w:t>n</w:t>
      </w:r>
      <w:r w:rsidR="00CD532E" w:rsidRPr="005427D2">
        <w:rPr>
          <w:rFonts w:ascii="Garamond" w:hAnsi="Garamond"/>
          <w:szCs w:val="24"/>
          <w:lang w:val="sq-AL"/>
        </w:rPr>
        <w:t xml:space="preserve"> 2, </w:t>
      </w:r>
      <w:r w:rsidR="00880913" w:rsidRPr="005427D2">
        <w:rPr>
          <w:rFonts w:ascii="Garamond" w:hAnsi="Garamond"/>
          <w:szCs w:val="24"/>
          <w:lang w:val="sq-AL"/>
        </w:rPr>
        <w:t>hiq</w:t>
      </w:r>
      <w:r w:rsidR="00CD532E" w:rsidRPr="005427D2">
        <w:rPr>
          <w:rFonts w:ascii="Garamond" w:hAnsi="Garamond"/>
          <w:szCs w:val="24"/>
          <w:lang w:val="sq-AL"/>
        </w:rPr>
        <w:t>en fjal</w:t>
      </w:r>
      <w:r w:rsidR="00EB624F" w:rsidRPr="005427D2">
        <w:rPr>
          <w:rFonts w:ascii="Garamond" w:hAnsi="Garamond"/>
          <w:szCs w:val="24"/>
          <w:lang w:val="sq-AL"/>
        </w:rPr>
        <w:t>ë</w:t>
      </w:r>
      <w:r w:rsidR="00CD532E" w:rsidRPr="005427D2">
        <w:rPr>
          <w:rFonts w:ascii="Garamond" w:hAnsi="Garamond"/>
          <w:szCs w:val="24"/>
          <w:lang w:val="sq-AL"/>
        </w:rPr>
        <w:t>t</w:t>
      </w:r>
      <w:r w:rsidR="00D8314C" w:rsidRPr="005427D2">
        <w:rPr>
          <w:rFonts w:ascii="Garamond" w:hAnsi="Garamond"/>
          <w:szCs w:val="24"/>
          <w:lang w:val="sq-AL"/>
        </w:rPr>
        <w:t xml:space="preserve"> “me propozimin e ministrit</w:t>
      </w:r>
      <w:r w:rsidR="00880913" w:rsidRPr="005427D2">
        <w:rPr>
          <w:rFonts w:ascii="Garamond" w:hAnsi="Garamond"/>
          <w:szCs w:val="24"/>
          <w:lang w:val="sq-AL"/>
        </w:rPr>
        <w:t>,</w:t>
      </w:r>
      <w:r w:rsidR="00D8314C" w:rsidRPr="005427D2">
        <w:rPr>
          <w:rFonts w:ascii="Garamond" w:hAnsi="Garamond"/>
          <w:szCs w:val="24"/>
          <w:lang w:val="sq-AL"/>
        </w:rPr>
        <w:t>”.</w:t>
      </w:r>
    </w:p>
    <w:p w14:paraId="51C1F707" w14:textId="77777777" w:rsidR="00E955B5" w:rsidRPr="005427D2" w:rsidRDefault="00E955B5" w:rsidP="00B66376">
      <w:pPr>
        <w:jc w:val="both"/>
        <w:rPr>
          <w:rFonts w:ascii="Garamond" w:hAnsi="Garamond"/>
          <w:szCs w:val="24"/>
          <w:lang w:val="sq-AL"/>
        </w:rPr>
      </w:pPr>
    </w:p>
    <w:p w14:paraId="28A21650" w14:textId="77777777" w:rsidR="006864D8" w:rsidRPr="005427D2" w:rsidRDefault="006864D8" w:rsidP="00B66376">
      <w:pPr>
        <w:jc w:val="center"/>
        <w:rPr>
          <w:rFonts w:ascii="Garamond" w:hAnsi="Garamond"/>
          <w:b/>
          <w:szCs w:val="24"/>
          <w:lang w:val="sq-AL"/>
        </w:rPr>
      </w:pPr>
    </w:p>
    <w:p w14:paraId="192E9A7E" w14:textId="79E74956" w:rsidR="00E955B5" w:rsidRPr="005427D2" w:rsidRDefault="00E955B5" w:rsidP="00B66376">
      <w:pPr>
        <w:jc w:val="center"/>
        <w:rPr>
          <w:rFonts w:ascii="Garamond" w:hAnsi="Garamond"/>
          <w:b/>
          <w:szCs w:val="24"/>
          <w:lang w:val="sq-AL"/>
        </w:rPr>
      </w:pPr>
      <w:r w:rsidRPr="005427D2">
        <w:rPr>
          <w:rFonts w:ascii="Garamond" w:hAnsi="Garamond"/>
          <w:b/>
          <w:szCs w:val="24"/>
          <w:lang w:val="sq-AL"/>
        </w:rPr>
        <w:t>Neni 7</w:t>
      </w:r>
    </w:p>
    <w:p w14:paraId="774BE865" w14:textId="71C5267D" w:rsidR="004F6775" w:rsidRPr="005427D2" w:rsidRDefault="004F6775" w:rsidP="00B66376">
      <w:pPr>
        <w:jc w:val="both"/>
        <w:rPr>
          <w:rFonts w:ascii="Garamond" w:hAnsi="Garamond"/>
          <w:szCs w:val="24"/>
          <w:lang w:val="sq-AL"/>
        </w:rPr>
      </w:pPr>
      <w:r w:rsidRPr="005427D2">
        <w:rPr>
          <w:rFonts w:ascii="Garamond" w:hAnsi="Garamond"/>
          <w:szCs w:val="24"/>
          <w:lang w:val="sq-AL"/>
        </w:rPr>
        <w:t>N</w:t>
      </w:r>
      <w:r w:rsidR="00976032" w:rsidRPr="005427D2">
        <w:rPr>
          <w:rFonts w:ascii="Garamond" w:hAnsi="Garamond"/>
          <w:szCs w:val="24"/>
          <w:lang w:val="sq-AL"/>
        </w:rPr>
        <w:t>ë</w:t>
      </w:r>
      <w:r w:rsidRPr="005427D2">
        <w:rPr>
          <w:rFonts w:ascii="Garamond" w:hAnsi="Garamond"/>
          <w:szCs w:val="24"/>
          <w:lang w:val="sq-AL"/>
        </w:rPr>
        <w:t xml:space="preserve"> </w:t>
      </w:r>
      <w:r w:rsidR="00B340FB" w:rsidRPr="005427D2">
        <w:rPr>
          <w:rFonts w:ascii="Garamond" w:hAnsi="Garamond"/>
          <w:szCs w:val="24"/>
          <w:lang w:val="sq-AL"/>
        </w:rPr>
        <w:t>Neni</w:t>
      </w:r>
      <w:r w:rsidRPr="005427D2">
        <w:rPr>
          <w:rFonts w:ascii="Garamond" w:hAnsi="Garamond"/>
          <w:szCs w:val="24"/>
          <w:lang w:val="sq-AL"/>
        </w:rPr>
        <w:t>n</w:t>
      </w:r>
      <w:r w:rsidR="00B340FB" w:rsidRPr="005427D2">
        <w:rPr>
          <w:rFonts w:ascii="Garamond" w:hAnsi="Garamond"/>
          <w:szCs w:val="24"/>
          <w:lang w:val="sq-AL"/>
        </w:rPr>
        <w:t xml:space="preserve"> 10</w:t>
      </w:r>
      <w:r w:rsidR="003B1690" w:rsidRPr="005427D2">
        <w:rPr>
          <w:rFonts w:ascii="Garamond" w:hAnsi="Garamond"/>
          <w:szCs w:val="24"/>
          <w:lang w:val="sq-AL"/>
        </w:rPr>
        <w:t xml:space="preserve">, </w:t>
      </w:r>
      <w:r w:rsidRPr="005427D2">
        <w:rPr>
          <w:rFonts w:ascii="Garamond" w:hAnsi="Garamond"/>
          <w:szCs w:val="24"/>
          <w:lang w:val="sq-AL"/>
        </w:rPr>
        <w:t>bëhen këto ndryshime:</w:t>
      </w:r>
    </w:p>
    <w:p w14:paraId="32F66453" w14:textId="485332AA" w:rsidR="004F6775" w:rsidRPr="005427D2" w:rsidRDefault="004F6775" w:rsidP="00B66376">
      <w:pPr>
        <w:pStyle w:val="ListParagraph"/>
        <w:numPr>
          <w:ilvl w:val="0"/>
          <w:numId w:val="11"/>
        </w:numPr>
        <w:jc w:val="both"/>
        <w:rPr>
          <w:rFonts w:ascii="Garamond" w:hAnsi="Garamond"/>
          <w:szCs w:val="24"/>
          <w:lang w:val="sq-AL"/>
        </w:rPr>
      </w:pPr>
      <w:r w:rsidRPr="005427D2">
        <w:rPr>
          <w:rFonts w:ascii="Garamond" w:hAnsi="Garamond"/>
          <w:szCs w:val="24"/>
          <w:lang w:val="sq-AL"/>
        </w:rPr>
        <w:t>N</w:t>
      </w:r>
      <w:r w:rsidR="00976032" w:rsidRPr="005427D2">
        <w:rPr>
          <w:rFonts w:ascii="Garamond" w:hAnsi="Garamond"/>
          <w:szCs w:val="24"/>
          <w:lang w:val="sq-AL"/>
        </w:rPr>
        <w:t>ë</w:t>
      </w:r>
      <w:r w:rsidRPr="005427D2">
        <w:rPr>
          <w:rFonts w:ascii="Garamond" w:hAnsi="Garamond"/>
          <w:szCs w:val="24"/>
          <w:lang w:val="sq-AL"/>
        </w:rPr>
        <w:t xml:space="preserve"> fund t</w:t>
      </w:r>
      <w:r w:rsidR="00976032" w:rsidRPr="005427D2">
        <w:rPr>
          <w:rFonts w:ascii="Garamond" w:hAnsi="Garamond"/>
          <w:szCs w:val="24"/>
          <w:lang w:val="sq-AL"/>
        </w:rPr>
        <w:t>ë</w:t>
      </w:r>
      <w:r w:rsidRPr="005427D2">
        <w:rPr>
          <w:rFonts w:ascii="Garamond" w:hAnsi="Garamond"/>
          <w:szCs w:val="24"/>
          <w:lang w:val="sq-AL"/>
        </w:rPr>
        <w:t xml:space="preserve"> pik</w:t>
      </w:r>
      <w:r w:rsidR="00976032" w:rsidRPr="005427D2">
        <w:rPr>
          <w:rFonts w:ascii="Garamond" w:hAnsi="Garamond"/>
          <w:szCs w:val="24"/>
          <w:lang w:val="sq-AL"/>
        </w:rPr>
        <w:t>ë</w:t>
      </w:r>
      <w:r w:rsidRPr="005427D2">
        <w:rPr>
          <w:rFonts w:ascii="Garamond" w:hAnsi="Garamond"/>
          <w:szCs w:val="24"/>
          <w:lang w:val="sq-AL"/>
        </w:rPr>
        <w:t>s 2, hiqen fjal</w:t>
      </w:r>
      <w:r w:rsidR="00976032" w:rsidRPr="005427D2">
        <w:rPr>
          <w:rFonts w:ascii="Garamond" w:hAnsi="Garamond"/>
          <w:szCs w:val="24"/>
          <w:lang w:val="sq-AL"/>
        </w:rPr>
        <w:t>ë</w:t>
      </w:r>
      <w:r w:rsidRPr="005427D2">
        <w:rPr>
          <w:rFonts w:ascii="Garamond" w:hAnsi="Garamond"/>
          <w:szCs w:val="24"/>
          <w:lang w:val="sq-AL"/>
        </w:rPr>
        <w:t>t “, me propozimin e ministrit”.</w:t>
      </w:r>
    </w:p>
    <w:p w14:paraId="0558D863" w14:textId="3C1BBD24" w:rsidR="00B340FB" w:rsidRPr="005427D2" w:rsidRDefault="004F6775" w:rsidP="00B66376">
      <w:pPr>
        <w:pStyle w:val="ListParagraph"/>
        <w:numPr>
          <w:ilvl w:val="0"/>
          <w:numId w:val="11"/>
        </w:numPr>
        <w:jc w:val="both"/>
        <w:rPr>
          <w:rFonts w:ascii="Garamond" w:hAnsi="Garamond"/>
          <w:szCs w:val="24"/>
          <w:lang w:val="sq-AL"/>
        </w:rPr>
      </w:pPr>
      <w:r w:rsidRPr="005427D2">
        <w:rPr>
          <w:rFonts w:ascii="Garamond" w:hAnsi="Garamond"/>
          <w:szCs w:val="24"/>
          <w:lang w:val="sq-AL"/>
        </w:rPr>
        <w:t>Shtohet pika 3 me k</w:t>
      </w:r>
      <w:r w:rsidR="00976032" w:rsidRPr="005427D2">
        <w:rPr>
          <w:rFonts w:ascii="Garamond" w:hAnsi="Garamond"/>
          <w:szCs w:val="24"/>
          <w:lang w:val="sq-AL"/>
        </w:rPr>
        <w:t>ë</w:t>
      </w:r>
      <w:r w:rsidRPr="005427D2">
        <w:rPr>
          <w:rFonts w:ascii="Garamond" w:hAnsi="Garamond"/>
          <w:szCs w:val="24"/>
          <w:lang w:val="sq-AL"/>
        </w:rPr>
        <w:t>t</w:t>
      </w:r>
      <w:r w:rsidR="00976032" w:rsidRPr="005427D2">
        <w:rPr>
          <w:rFonts w:ascii="Garamond" w:hAnsi="Garamond"/>
          <w:szCs w:val="24"/>
          <w:lang w:val="sq-AL"/>
        </w:rPr>
        <w:t>ë</w:t>
      </w:r>
      <w:r w:rsidRPr="005427D2">
        <w:rPr>
          <w:rFonts w:ascii="Garamond" w:hAnsi="Garamond"/>
          <w:szCs w:val="24"/>
          <w:lang w:val="sq-AL"/>
        </w:rPr>
        <w:t xml:space="preserve"> p</w:t>
      </w:r>
      <w:r w:rsidR="00976032" w:rsidRPr="005427D2">
        <w:rPr>
          <w:rFonts w:ascii="Garamond" w:hAnsi="Garamond"/>
          <w:szCs w:val="24"/>
          <w:lang w:val="sq-AL"/>
        </w:rPr>
        <w:t>ë</w:t>
      </w:r>
      <w:r w:rsidRPr="005427D2">
        <w:rPr>
          <w:rFonts w:ascii="Garamond" w:hAnsi="Garamond"/>
          <w:szCs w:val="24"/>
          <w:lang w:val="sq-AL"/>
        </w:rPr>
        <w:t>rmbajtje:</w:t>
      </w:r>
    </w:p>
    <w:p w14:paraId="1DC717C3" w14:textId="7471C0AF" w:rsidR="00E955B5" w:rsidRPr="005427D2" w:rsidRDefault="003B1690" w:rsidP="00B66376">
      <w:pPr>
        <w:widowControl w:val="0"/>
        <w:shd w:val="clear" w:color="auto" w:fill="FFFFFF"/>
        <w:tabs>
          <w:tab w:val="left" w:pos="1008"/>
        </w:tabs>
        <w:autoSpaceDE w:val="0"/>
        <w:autoSpaceDN w:val="0"/>
        <w:adjustRightInd w:val="0"/>
        <w:ind w:left="720" w:hanging="11"/>
        <w:jc w:val="both"/>
        <w:rPr>
          <w:rFonts w:ascii="Garamond" w:hAnsi="Garamond"/>
          <w:szCs w:val="24"/>
          <w:lang w:val="sq-AL"/>
        </w:rPr>
      </w:pPr>
      <w:r w:rsidRPr="005427D2">
        <w:rPr>
          <w:rFonts w:ascii="Garamond" w:hAnsi="Garamond"/>
          <w:szCs w:val="24"/>
          <w:lang w:val="sq-AL"/>
        </w:rPr>
        <w:t>“</w:t>
      </w:r>
      <w:r w:rsidR="004F6775" w:rsidRPr="005427D2">
        <w:rPr>
          <w:rFonts w:ascii="Garamond" w:hAnsi="Garamond"/>
          <w:szCs w:val="24"/>
          <w:lang w:val="sq-AL"/>
        </w:rPr>
        <w:t>3</w:t>
      </w:r>
      <w:r w:rsidRPr="005427D2">
        <w:rPr>
          <w:rFonts w:ascii="Garamond" w:hAnsi="Garamond"/>
          <w:szCs w:val="24"/>
          <w:lang w:val="sq-AL"/>
        </w:rPr>
        <w:t xml:space="preserve">. </w:t>
      </w:r>
      <w:r w:rsidR="004F6775" w:rsidRPr="005427D2">
        <w:rPr>
          <w:rFonts w:ascii="Garamond" w:hAnsi="Garamond"/>
          <w:szCs w:val="24"/>
          <w:lang w:val="sq-AL"/>
        </w:rPr>
        <w:t>M</w:t>
      </w:r>
      <w:r w:rsidRPr="005427D2">
        <w:rPr>
          <w:rFonts w:ascii="Garamond" w:hAnsi="Garamond"/>
          <w:spacing w:val="-2"/>
          <w:szCs w:val="24"/>
          <w:lang w:val="sq-AL"/>
        </w:rPr>
        <w:t>asa e shp</w:t>
      </w:r>
      <w:r w:rsidR="006C5597" w:rsidRPr="005427D2">
        <w:rPr>
          <w:rFonts w:ascii="Garamond" w:hAnsi="Garamond"/>
          <w:spacing w:val="-2"/>
          <w:szCs w:val="24"/>
          <w:lang w:val="sq-AL"/>
        </w:rPr>
        <w:t>ë</w:t>
      </w:r>
      <w:r w:rsidRPr="005427D2">
        <w:rPr>
          <w:rFonts w:ascii="Garamond" w:hAnsi="Garamond"/>
          <w:spacing w:val="-2"/>
          <w:szCs w:val="24"/>
          <w:lang w:val="sq-AL"/>
        </w:rPr>
        <w:t>rblimit p</w:t>
      </w:r>
      <w:r w:rsidR="006C5597" w:rsidRPr="005427D2">
        <w:rPr>
          <w:rFonts w:ascii="Garamond" w:hAnsi="Garamond"/>
          <w:spacing w:val="-2"/>
          <w:szCs w:val="24"/>
          <w:lang w:val="sq-AL"/>
        </w:rPr>
        <w:t>ë</w:t>
      </w:r>
      <w:r w:rsidRPr="005427D2">
        <w:rPr>
          <w:rFonts w:ascii="Garamond" w:hAnsi="Garamond"/>
          <w:spacing w:val="-2"/>
          <w:szCs w:val="24"/>
          <w:lang w:val="sq-AL"/>
        </w:rPr>
        <w:t>r veprimtarin</w:t>
      </w:r>
      <w:r w:rsidR="006C5597" w:rsidRPr="005427D2">
        <w:rPr>
          <w:rFonts w:ascii="Garamond" w:hAnsi="Garamond"/>
          <w:spacing w:val="-2"/>
          <w:szCs w:val="24"/>
          <w:lang w:val="sq-AL"/>
        </w:rPr>
        <w:t>ë</w:t>
      </w:r>
      <w:r w:rsidRPr="005427D2">
        <w:rPr>
          <w:rFonts w:ascii="Garamond" w:hAnsi="Garamond"/>
          <w:spacing w:val="-2"/>
          <w:szCs w:val="24"/>
          <w:lang w:val="sq-AL"/>
        </w:rPr>
        <w:t xml:space="preserve"> e an</w:t>
      </w:r>
      <w:r w:rsidR="006C5597" w:rsidRPr="005427D2">
        <w:rPr>
          <w:rFonts w:ascii="Garamond" w:hAnsi="Garamond"/>
          <w:spacing w:val="-2"/>
          <w:szCs w:val="24"/>
          <w:lang w:val="sq-AL"/>
        </w:rPr>
        <w:t>ë</w:t>
      </w:r>
      <w:r w:rsidRPr="005427D2">
        <w:rPr>
          <w:rFonts w:ascii="Garamond" w:hAnsi="Garamond"/>
          <w:spacing w:val="-2"/>
          <w:szCs w:val="24"/>
          <w:lang w:val="sq-AL"/>
        </w:rPr>
        <w:t>tar</w:t>
      </w:r>
      <w:r w:rsidR="006C5597" w:rsidRPr="005427D2">
        <w:rPr>
          <w:rFonts w:ascii="Garamond" w:hAnsi="Garamond"/>
          <w:spacing w:val="-2"/>
          <w:szCs w:val="24"/>
          <w:lang w:val="sq-AL"/>
        </w:rPr>
        <w:t>ë</w:t>
      </w:r>
      <w:r w:rsidRPr="005427D2">
        <w:rPr>
          <w:rFonts w:ascii="Garamond" w:hAnsi="Garamond"/>
          <w:spacing w:val="-2"/>
          <w:szCs w:val="24"/>
          <w:lang w:val="sq-AL"/>
        </w:rPr>
        <w:t xml:space="preserve">ve </w:t>
      </w:r>
      <w:r w:rsidR="004F6775" w:rsidRPr="005427D2">
        <w:rPr>
          <w:rFonts w:ascii="Garamond" w:hAnsi="Garamond"/>
          <w:spacing w:val="-2"/>
          <w:szCs w:val="24"/>
          <w:lang w:val="sq-AL"/>
        </w:rPr>
        <w:t xml:space="preserve">dhe </w:t>
      </w:r>
      <w:r w:rsidR="00976032" w:rsidRPr="005427D2">
        <w:rPr>
          <w:rFonts w:ascii="Garamond" w:hAnsi="Garamond"/>
          <w:spacing w:val="-2"/>
          <w:szCs w:val="24"/>
          <w:lang w:val="sq-AL"/>
        </w:rPr>
        <w:t xml:space="preserve">stafit të </w:t>
      </w:r>
      <w:r w:rsidR="004F6775" w:rsidRPr="005427D2">
        <w:rPr>
          <w:rFonts w:ascii="Garamond" w:hAnsi="Garamond"/>
          <w:spacing w:val="-2"/>
          <w:szCs w:val="24"/>
          <w:lang w:val="sq-AL"/>
        </w:rPr>
        <w:t>sekretaris</w:t>
      </w:r>
      <w:r w:rsidR="00976032" w:rsidRPr="005427D2">
        <w:rPr>
          <w:rFonts w:ascii="Garamond" w:hAnsi="Garamond"/>
          <w:spacing w:val="-2"/>
          <w:szCs w:val="24"/>
          <w:lang w:val="sq-AL"/>
        </w:rPr>
        <w:t>ë</w:t>
      </w:r>
      <w:r w:rsidR="004F6775" w:rsidRPr="005427D2">
        <w:rPr>
          <w:rFonts w:ascii="Garamond" w:hAnsi="Garamond"/>
          <w:spacing w:val="-2"/>
          <w:szCs w:val="24"/>
          <w:lang w:val="sq-AL"/>
        </w:rPr>
        <w:t xml:space="preserve"> teknike, </w:t>
      </w:r>
      <w:r w:rsidRPr="005427D2">
        <w:rPr>
          <w:rFonts w:ascii="Garamond" w:hAnsi="Garamond"/>
          <w:spacing w:val="-2"/>
          <w:szCs w:val="24"/>
          <w:lang w:val="sq-AL"/>
        </w:rPr>
        <w:t>përcaktohen me</w:t>
      </w:r>
      <w:r w:rsidR="006C5597" w:rsidRPr="005427D2">
        <w:rPr>
          <w:rFonts w:ascii="Garamond" w:hAnsi="Garamond"/>
          <w:spacing w:val="-2"/>
          <w:szCs w:val="24"/>
          <w:lang w:val="sq-AL"/>
        </w:rPr>
        <w:t xml:space="preserve"> vendim të Këshillit të Ministrave</w:t>
      </w:r>
      <w:r w:rsidR="00AC1935" w:rsidRPr="005427D2">
        <w:rPr>
          <w:rFonts w:ascii="Garamond" w:hAnsi="Garamond"/>
          <w:szCs w:val="24"/>
          <w:lang w:val="sq-AL"/>
        </w:rPr>
        <w:t>.”</w:t>
      </w:r>
    </w:p>
    <w:p w14:paraId="3416C2E5" w14:textId="77777777" w:rsidR="00CD532E" w:rsidRPr="005427D2" w:rsidRDefault="00CD532E" w:rsidP="00B66376">
      <w:pPr>
        <w:jc w:val="both"/>
        <w:rPr>
          <w:rFonts w:ascii="Garamond" w:hAnsi="Garamond"/>
          <w:szCs w:val="24"/>
          <w:lang w:val="sq-AL"/>
        </w:rPr>
      </w:pPr>
    </w:p>
    <w:p w14:paraId="6D3EBBB9" w14:textId="77777777" w:rsidR="006864D8" w:rsidRPr="005427D2" w:rsidRDefault="006864D8" w:rsidP="00B66376">
      <w:pPr>
        <w:jc w:val="center"/>
        <w:rPr>
          <w:rFonts w:ascii="Garamond" w:hAnsi="Garamond"/>
          <w:b/>
          <w:szCs w:val="24"/>
          <w:lang w:val="sq-AL"/>
        </w:rPr>
      </w:pPr>
    </w:p>
    <w:p w14:paraId="683FA002" w14:textId="3AB2EE76" w:rsidR="00CD532E" w:rsidRPr="005427D2" w:rsidRDefault="00CD532E" w:rsidP="00B66376">
      <w:pPr>
        <w:jc w:val="center"/>
        <w:rPr>
          <w:rFonts w:ascii="Garamond" w:hAnsi="Garamond"/>
          <w:b/>
          <w:szCs w:val="24"/>
          <w:lang w:val="sq-AL"/>
        </w:rPr>
      </w:pPr>
      <w:r w:rsidRPr="005427D2">
        <w:rPr>
          <w:rFonts w:ascii="Garamond" w:hAnsi="Garamond"/>
          <w:b/>
          <w:szCs w:val="24"/>
          <w:lang w:val="sq-AL"/>
        </w:rPr>
        <w:t>Neni 8</w:t>
      </w:r>
    </w:p>
    <w:p w14:paraId="15EED8BB" w14:textId="1482A3C9" w:rsidR="006F383F" w:rsidRPr="005427D2" w:rsidRDefault="00CD532E" w:rsidP="00B66376">
      <w:pPr>
        <w:jc w:val="both"/>
        <w:rPr>
          <w:rFonts w:ascii="Garamond" w:hAnsi="Garamond"/>
          <w:szCs w:val="24"/>
          <w:lang w:val="sq-AL"/>
        </w:rPr>
      </w:pPr>
      <w:r w:rsidRPr="005427D2">
        <w:rPr>
          <w:rFonts w:ascii="Garamond" w:hAnsi="Garamond"/>
          <w:szCs w:val="24"/>
          <w:lang w:val="sq-AL"/>
        </w:rPr>
        <w:t>N</w:t>
      </w:r>
      <w:r w:rsidR="00EB624F" w:rsidRPr="005427D2">
        <w:rPr>
          <w:rFonts w:ascii="Garamond" w:hAnsi="Garamond"/>
          <w:szCs w:val="24"/>
          <w:lang w:val="sq-AL"/>
        </w:rPr>
        <w:t>ë</w:t>
      </w:r>
      <w:r w:rsidRPr="005427D2">
        <w:rPr>
          <w:rFonts w:ascii="Garamond" w:hAnsi="Garamond"/>
          <w:szCs w:val="24"/>
          <w:lang w:val="sq-AL"/>
        </w:rPr>
        <w:t xml:space="preserve"> n</w:t>
      </w:r>
      <w:r w:rsidR="00B44374" w:rsidRPr="005427D2">
        <w:rPr>
          <w:rFonts w:ascii="Garamond" w:hAnsi="Garamond"/>
          <w:szCs w:val="24"/>
          <w:lang w:val="sq-AL"/>
        </w:rPr>
        <w:t>e</w:t>
      </w:r>
      <w:r w:rsidRPr="005427D2">
        <w:rPr>
          <w:rFonts w:ascii="Garamond" w:hAnsi="Garamond"/>
          <w:szCs w:val="24"/>
          <w:lang w:val="sq-AL"/>
        </w:rPr>
        <w:t xml:space="preserve">nin 11, </w:t>
      </w:r>
      <w:r w:rsidR="006F383F" w:rsidRPr="005427D2">
        <w:rPr>
          <w:rFonts w:ascii="Garamond" w:hAnsi="Garamond"/>
          <w:szCs w:val="24"/>
          <w:lang w:val="sq-AL"/>
        </w:rPr>
        <w:t>b</w:t>
      </w:r>
      <w:r w:rsidR="00F306DF" w:rsidRPr="005427D2">
        <w:rPr>
          <w:rFonts w:ascii="Garamond" w:hAnsi="Garamond"/>
          <w:szCs w:val="24"/>
          <w:lang w:val="sq-AL"/>
        </w:rPr>
        <w:t>ë</w:t>
      </w:r>
      <w:r w:rsidR="006F383F" w:rsidRPr="005427D2">
        <w:rPr>
          <w:rFonts w:ascii="Garamond" w:hAnsi="Garamond"/>
          <w:szCs w:val="24"/>
          <w:lang w:val="sq-AL"/>
        </w:rPr>
        <w:t>hen k</w:t>
      </w:r>
      <w:r w:rsidR="00F306DF" w:rsidRPr="005427D2">
        <w:rPr>
          <w:rFonts w:ascii="Garamond" w:hAnsi="Garamond"/>
          <w:szCs w:val="24"/>
          <w:lang w:val="sq-AL"/>
        </w:rPr>
        <w:t>ë</w:t>
      </w:r>
      <w:r w:rsidR="006F383F" w:rsidRPr="005427D2">
        <w:rPr>
          <w:rFonts w:ascii="Garamond" w:hAnsi="Garamond"/>
          <w:szCs w:val="24"/>
          <w:lang w:val="sq-AL"/>
        </w:rPr>
        <w:t>to ndryshime:</w:t>
      </w:r>
    </w:p>
    <w:p w14:paraId="423D504C" w14:textId="0C1FE3DC" w:rsidR="006F383F" w:rsidRPr="005427D2" w:rsidRDefault="00B5021A" w:rsidP="00B66376">
      <w:pPr>
        <w:pStyle w:val="ListParagraph"/>
        <w:numPr>
          <w:ilvl w:val="0"/>
          <w:numId w:val="5"/>
        </w:numPr>
        <w:jc w:val="both"/>
        <w:rPr>
          <w:rFonts w:ascii="Garamond" w:hAnsi="Garamond"/>
          <w:szCs w:val="24"/>
          <w:lang w:val="sq-AL"/>
        </w:rPr>
      </w:pPr>
      <w:r w:rsidRPr="005427D2">
        <w:rPr>
          <w:rFonts w:ascii="Garamond" w:hAnsi="Garamond"/>
          <w:szCs w:val="24"/>
          <w:lang w:val="sq-AL"/>
        </w:rPr>
        <w:t>N</w:t>
      </w:r>
      <w:r w:rsidR="00F306DF" w:rsidRPr="005427D2">
        <w:rPr>
          <w:rFonts w:ascii="Garamond" w:hAnsi="Garamond"/>
          <w:szCs w:val="24"/>
          <w:lang w:val="sq-AL"/>
        </w:rPr>
        <w:t>ë</w:t>
      </w:r>
      <w:r w:rsidRPr="005427D2">
        <w:rPr>
          <w:rFonts w:ascii="Garamond" w:hAnsi="Garamond"/>
          <w:szCs w:val="24"/>
          <w:lang w:val="sq-AL"/>
        </w:rPr>
        <w:t xml:space="preserve"> pik</w:t>
      </w:r>
      <w:r w:rsidR="00F306DF" w:rsidRPr="005427D2">
        <w:rPr>
          <w:rFonts w:ascii="Garamond" w:hAnsi="Garamond"/>
          <w:szCs w:val="24"/>
          <w:lang w:val="sq-AL"/>
        </w:rPr>
        <w:t>ë</w:t>
      </w:r>
      <w:r w:rsidRPr="005427D2">
        <w:rPr>
          <w:rFonts w:ascii="Garamond" w:hAnsi="Garamond"/>
          <w:szCs w:val="24"/>
          <w:lang w:val="sq-AL"/>
        </w:rPr>
        <w:t>n 2, shkronja “ç”, termi “imazhi i hart</w:t>
      </w:r>
      <w:r w:rsidR="00F306DF" w:rsidRPr="005427D2">
        <w:rPr>
          <w:rFonts w:ascii="Garamond" w:hAnsi="Garamond"/>
          <w:szCs w:val="24"/>
          <w:lang w:val="sq-AL"/>
        </w:rPr>
        <w:t>ë</w:t>
      </w:r>
      <w:r w:rsidRPr="005427D2">
        <w:rPr>
          <w:rFonts w:ascii="Garamond" w:hAnsi="Garamond"/>
          <w:szCs w:val="24"/>
          <w:lang w:val="sq-AL"/>
        </w:rPr>
        <w:t>s baz</w:t>
      </w:r>
      <w:r w:rsidR="00F306DF" w:rsidRPr="005427D2">
        <w:rPr>
          <w:rFonts w:ascii="Garamond" w:hAnsi="Garamond"/>
          <w:szCs w:val="24"/>
          <w:lang w:val="sq-AL"/>
        </w:rPr>
        <w:t>ë</w:t>
      </w:r>
      <w:r w:rsidRPr="005427D2">
        <w:rPr>
          <w:rFonts w:ascii="Garamond" w:hAnsi="Garamond"/>
          <w:szCs w:val="24"/>
          <w:lang w:val="sq-AL"/>
        </w:rPr>
        <w:t>” z</w:t>
      </w:r>
      <w:r w:rsidR="00F306DF" w:rsidRPr="005427D2">
        <w:rPr>
          <w:rFonts w:ascii="Garamond" w:hAnsi="Garamond"/>
          <w:szCs w:val="24"/>
          <w:lang w:val="sq-AL"/>
        </w:rPr>
        <w:t>ë</w:t>
      </w:r>
      <w:r w:rsidRPr="005427D2">
        <w:rPr>
          <w:rFonts w:ascii="Garamond" w:hAnsi="Garamond"/>
          <w:szCs w:val="24"/>
          <w:lang w:val="sq-AL"/>
        </w:rPr>
        <w:t>vend</w:t>
      </w:r>
      <w:r w:rsidR="00F306DF" w:rsidRPr="005427D2">
        <w:rPr>
          <w:rFonts w:ascii="Garamond" w:hAnsi="Garamond"/>
          <w:szCs w:val="24"/>
          <w:lang w:val="sq-AL"/>
        </w:rPr>
        <w:t>ë</w:t>
      </w:r>
      <w:r w:rsidRPr="005427D2">
        <w:rPr>
          <w:rFonts w:ascii="Garamond" w:hAnsi="Garamond"/>
          <w:szCs w:val="24"/>
          <w:lang w:val="sq-AL"/>
        </w:rPr>
        <w:t>sohet me termin “harta baz</w:t>
      </w:r>
      <w:r w:rsidR="00F306DF" w:rsidRPr="005427D2">
        <w:rPr>
          <w:rFonts w:ascii="Garamond" w:hAnsi="Garamond"/>
          <w:szCs w:val="24"/>
          <w:lang w:val="sq-AL"/>
        </w:rPr>
        <w:t>ë</w:t>
      </w:r>
      <w:r w:rsidRPr="005427D2">
        <w:rPr>
          <w:rFonts w:ascii="Garamond" w:hAnsi="Garamond"/>
          <w:szCs w:val="24"/>
          <w:lang w:val="sq-AL"/>
        </w:rPr>
        <w:t>”.</w:t>
      </w:r>
    </w:p>
    <w:p w14:paraId="009DA440" w14:textId="58404B84" w:rsidR="00CD532E" w:rsidRPr="005427D2" w:rsidRDefault="00B5021A" w:rsidP="00B66376">
      <w:pPr>
        <w:pStyle w:val="ListParagraph"/>
        <w:numPr>
          <w:ilvl w:val="0"/>
          <w:numId w:val="5"/>
        </w:numPr>
        <w:jc w:val="both"/>
        <w:rPr>
          <w:rFonts w:ascii="Garamond" w:hAnsi="Garamond"/>
          <w:szCs w:val="24"/>
          <w:lang w:val="sq-AL"/>
        </w:rPr>
      </w:pPr>
      <w:r w:rsidRPr="005427D2">
        <w:rPr>
          <w:rFonts w:ascii="Garamond" w:hAnsi="Garamond"/>
          <w:szCs w:val="24"/>
          <w:lang w:val="sq-AL"/>
        </w:rPr>
        <w:t>N</w:t>
      </w:r>
      <w:r w:rsidR="00F306DF" w:rsidRPr="005427D2">
        <w:rPr>
          <w:rFonts w:ascii="Garamond" w:hAnsi="Garamond"/>
          <w:szCs w:val="24"/>
          <w:lang w:val="sq-AL"/>
        </w:rPr>
        <w:t>ë</w:t>
      </w:r>
      <w:r w:rsidRPr="005427D2">
        <w:rPr>
          <w:rFonts w:ascii="Garamond" w:hAnsi="Garamond"/>
          <w:szCs w:val="24"/>
          <w:lang w:val="sq-AL"/>
        </w:rPr>
        <w:t xml:space="preserve"> pik</w:t>
      </w:r>
      <w:r w:rsidR="00F306DF" w:rsidRPr="005427D2">
        <w:rPr>
          <w:rFonts w:ascii="Garamond" w:hAnsi="Garamond"/>
          <w:szCs w:val="24"/>
          <w:lang w:val="sq-AL"/>
        </w:rPr>
        <w:t>ë</w:t>
      </w:r>
      <w:r w:rsidRPr="005427D2">
        <w:rPr>
          <w:rFonts w:ascii="Garamond" w:hAnsi="Garamond"/>
          <w:szCs w:val="24"/>
          <w:lang w:val="sq-AL"/>
        </w:rPr>
        <w:t>n</w:t>
      </w:r>
      <w:r w:rsidR="00CD532E" w:rsidRPr="005427D2">
        <w:rPr>
          <w:rFonts w:ascii="Garamond" w:hAnsi="Garamond"/>
          <w:szCs w:val="24"/>
          <w:lang w:val="sq-AL"/>
        </w:rPr>
        <w:t xml:space="preserve"> 3 fjal</w:t>
      </w:r>
      <w:r w:rsidR="00976032" w:rsidRPr="005427D2">
        <w:rPr>
          <w:rFonts w:ascii="Garamond" w:hAnsi="Garamond"/>
          <w:szCs w:val="24"/>
          <w:lang w:val="sq-AL"/>
        </w:rPr>
        <w:t>a</w:t>
      </w:r>
      <w:r w:rsidR="00CD532E" w:rsidRPr="005427D2">
        <w:rPr>
          <w:rFonts w:ascii="Garamond" w:hAnsi="Garamond"/>
          <w:szCs w:val="24"/>
          <w:lang w:val="sq-AL"/>
        </w:rPr>
        <w:t xml:space="preserve"> “ministrit”</w:t>
      </w:r>
      <w:r w:rsidR="00976032" w:rsidRPr="005427D2">
        <w:rPr>
          <w:rFonts w:ascii="Garamond" w:hAnsi="Garamond"/>
          <w:szCs w:val="24"/>
          <w:lang w:val="sq-AL"/>
        </w:rPr>
        <w:t xml:space="preserve"> zëvendësohet me “kryeministrit”</w:t>
      </w:r>
      <w:r w:rsidR="00CD532E" w:rsidRPr="005427D2">
        <w:rPr>
          <w:rFonts w:ascii="Garamond" w:hAnsi="Garamond"/>
          <w:szCs w:val="24"/>
          <w:lang w:val="sq-AL"/>
        </w:rPr>
        <w:t>.</w:t>
      </w:r>
    </w:p>
    <w:p w14:paraId="6F819B66" w14:textId="77777777" w:rsidR="00F357E3" w:rsidRPr="005427D2" w:rsidRDefault="00F357E3" w:rsidP="00B66376">
      <w:pPr>
        <w:jc w:val="both"/>
        <w:rPr>
          <w:rFonts w:ascii="Garamond" w:hAnsi="Garamond"/>
          <w:szCs w:val="24"/>
          <w:lang w:val="sq-AL"/>
        </w:rPr>
      </w:pPr>
    </w:p>
    <w:p w14:paraId="1AB49F0C" w14:textId="77777777" w:rsidR="006864D8" w:rsidRPr="005427D2" w:rsidRDefault="006864D8" w:rsidP="00B66376">
      <w:pPr>
        <w:jc w:val="both"/>
        <w:rPr>
          <w:rFonts w:ascii="Garamond" w:hAnsi="Garamond"/>
          <w:szCs w:val="24"/>
          <w:lang w:val="sq-AL"/>
        </w:rPr>
      </w:pPr>
    </w:p>
    <w:p w14:paraId="0E186544" w14:textId="490B7F54" w:rsidR="00F357E3" w:rsidRPr="005427D2" w:rsidRDefault="00F357E3" w:rsidP="00B66376">
      <w:pPr>
        <w:jc w:val="center"/>
        <w:rPr>
          <w:rFonts w:ascii="Garamond" w:hAnsi="Garamond"/>
          <w:b/>
          <w:szCs w:val="24"/>
          <w:lang w:val="sq-AL"/>
        </w:rPr>
      </w:pPr>
      <w:r w:rsidRPr="005427D2">
        <w:rPr>
          <w:rFonts w:ascii="Garamond" w:hAnsi="Garamond"/>
          <w:b/>
          <w:szCs w:val="24"/>
          <w:lang w:val="sq-AL"/>
        </w:rPr>
        <w:t>Neni 9</w:t>
      </w:r>
    </w:p>
    <w:p w14:paraId="58F1A31D" w14:textId="0AB4CFB7" w:rsidR="00F357E3" w:rsidRPr="005427D2" w:rsidRDefault="00F357E3" w:rsidP="00B66376">
      <w:pPr>
        <w:jc w:val="both"/>
        <w:rPr>
          <w:rFonts w:ascii="Garamond" w:hAnsi="Garamond"/>
          <w:szCs w:val="24"/>
          <w:lang w:val="sq-AL"/>
        </w:rPr>
      </w:pPr>
      <w:r w:rsidRPr="005427D2">
        <w:rPr>
          <w:rFonts w:ascii="Garamond" w:hAnsi="Garamond"/>
          <w:szCs w:val="24"/>
          <w:lang w:val="sq-AL"/>
        </w:rPr>
        <w:t>Pas nenit 12</w:t>
      </w:r>
      <w:r w:rsidR="00976032" w:rsidRPr="005427D2">
        <w:rPr>
          <w:rFonts w:ascii="Garamond" w:hAnsi="Garamond"/>
          <w:szCs w:val="24"/>
          <w:lang w:val="sq-AL"/>
        </w:rPr>
        <w:t>,</w:t>
      </w:r>
      <w:r w:rsidRPr="005427D2">
        <w:rPr>
          <w:rFonts w:ascii="Garamond" w:hAnsi="Garamond"/>
          <w:szCs w:val="24"/>
          <w:lang w:val="sq-AL"/>
        </w:rPr>
        <w:t xml:space="preserve"> shtohe</w:t>
      </w:r>
      <w:r w:rsidR="00B66376" w:rsidRPr="005427D2">
        <w:rPr>
          <w:rFonts w:ascii="Garamond" w:hAnsi="Garamond"/>
          <w:szCs w:val="24"/>
          <w:lang w:val="sq-AL"/>
        </w:rPr>
        <w:t>n</w:t>
      </w:r>
      <w:r w:rsidRPr="005427D2">
        <w:rPr>
          <w:rFonts w:ascii="Garamond" w:hAnsi="Garamond"/>
          <w:szCs w:val="24"/>
          <w:lang w:val="sq-AL"/>
        </w:rPr>
        <w:t xml:space="preserve"> neni 12/1 </w:t>
      </w:r>
      <w:r w:rsidR="00B66376" w:rsidRPr="005427D2">
        <w:rPr>
          <w:rFonts w:ascii="Garamond" w:hAnsi="Garamond"/>
          <w:szCs w:val="24"/>
          <w:lang w:val="sq-AL"/>
        </w:rPr>
        <w:t xml:space="preserve">dhe neni 12/2, </w:t>
      </w:r>
      <w:r w:rsidRPr="005427D2">
        <w:rPr>
          <w:rFonts w:ascii="Garamond" w:hAnsi="Garamond"/>
          <w:szCs w:val="24"/>
          <w:lang w:val="sq-AL"/>
        </w:rPr>
        <w:t>si vijon:</w:t>
      </w:r>
    </w:p>
    <w:p w14:paraId="6DA675C5" w14:textId="77777777" w:rsidR="00F357E3" w:rsidRPr="005427D2" w:rsidRDefault="00F357E3" w:rsidP="00B66376">
      <w:pPr>
        <w:shd w:val="clear" w:color="auto" w:fill="FFFFFF"/>
        <w:jc w:val="center"/>
        <w:rPr>
          <w:rFonts w:ascii="Garamond" w:hAnsi="Garamond"/>
          <w:szCs w:val="24"/>
          <w:lang w:val="sq-AL"/>
        </w:rPr>
      </w:pPr>
      <w:r w:rsidRPr="005427D2">
        <w:rPr>
          <w:rFonts w:ascii="Garamond" w:hAnsi="Garamond"/>
          <w:szCs w:val="24"/>
          <w:lang w:val="sq-AL"/>
        </w:rPr>
        <w:t>“Neni 12/1</w:t>
      </w:r>
    </w:p>
    <w:p w14:paraId="2600F995" w14:textId="77777777" w:rsidR="00F357E3" w:rsidRPr="005427D2" w:rsidRDefault="00F357E3" w:rsidP="00B66376">
      <w:pPr>
        <w:shd w:val="clear" w:color="auto" w:fill="FFFFFF"/>
        <w:jc w:val="center"/>
        <w:rPr>
          <w:rFonts w:ascii="Garamond" w:hAnsi="Garamond"/>
          <w:b/>
          <w:bCs/>
          <w:szCs w:val="24"/>
          <w:lang w:val="sq-AL"/>
        </w:rPr>
      </w:pPr>
      <w:r w:rsidRPr="005427D2">
        <w:rPr>
          <w:rFonts w:ascii="Garamond" w:hAnsi="Garamond"/>
          <w:b/>
          <w:bCs/>
          <w:szCs w:val="24"/>
          <w:lang w:val="sq-AL"/>
        </w:rPr>
        <w:t>Harta bazë në Republikën e Shqipërisë</w:t>
      </w:r>
    </w:p>
    <w:p w14:paraId="0E739C14" w14:textId="77777777" w:rsidR="00F357E3" w:rsidRPr="005427D2" w:rsidRDefault="00F357E3" w:rsidP="00B66376">
      <w:pPr>
        <w:widowControl w:val="0"/>
        <w:numPr>
          <w:ilvl w:val="0"/>
          <w:numId w:val="6"/>
        </w:numPr>
        <w:shd w:val="clear" w:color="auto" w:fill="FFFFFF"/>
        <w:tabs>
          <w:tab w:val="left" w:pos="994"/>
        </w:tabs>
        <w:autoSpaceDE w:val="0"/>
        <w:autoSpaceDN w:val="0"/>
        <w:adjustRightInd w:val="0"/>
        <w:ind w:firstLine="426"/>
        <w:jc w:val="both"/>
        <w:rPr>
          <w:rFonts w:ascii="Garamond" w:hAnsi="Garamond"/>
          <w:szCs w:val="24"/>
          <w:lang w:val="sq-AL"/>
        </w:rPr>
      </w:pPr>
      <w:r w:rsidRPr="005427D2">
        <w:rPr>
          <w:rFonts w:ascii="Garamond" w:hAnsi="Garamond"/>
          <w:spacing w:val="-3"/>
          <w:szCs w:val="24"/>
          <w:lang w:val="sq-AL"/>
        </w:rPr>
        <w:t>ASIG është autoritet përgjegjës për krijimin dhe administrimin e hartës bazë në Republikën e Shqipërisë sipas përcaktimit në pikën 1 të nenit 12.</w:t>
      </w:r>
    </w:p>
    <w:p w14:paraId="043761AB" w14:textId="4D54404D" w:rsidR="00F357E3" w:rsidRPr="005427D2" w:rsidRDefault="00F357E3" w:rsidP="00B66376">
      <w:pPr>
        <w:widowControl w:val="0"/>
        <w:numPr>
          <w:ilvl w:val="0"/>
          <w:numId w:val="6"/>
        </w:numPr>
        <w:shd w:val="clear" w:color="auto" w:fill="FFFFFF"/>
        <w:tabs>
          <w:tab w:val="left" w:pos="994"/>
        </w:tabs>
        <w:autoSpaceDE w:val="0"/>
        <w:autoSpaceDN w:val="0"/>
        <w:adjustRightInd w:val="0"/>
        <w:ind w:firstLine="426"/>
        <w:jc w:val="both"/>
        <w:rPr>
          <w:rFonts w:ascii="Garamond" w:hAnsi="Garamond"/>
          <w:szCs w:val="24"/>
          <w:lang w:val="sq-AL"/>
        </w:rPr>
      </w:pPr>
      <w:r w:rsidRPr="005427D2">
        <w:rPr>
          <w:rFonts w:ascii="Garamond" w:hAnsi="Garamond"/>
          <w:spacing w:val="-3"/>
          <w:szCs w:val="24"/>
          <w:lang w:val="sq-AL"/>
        </w:rPr>
        <w:t>ASIG merr masat për krijimin e hartës bazë në Republikën e Shqipër</w:t>
      </w:r>
      <w:r w:rsidR="005F5182" w:rsidRPr="005427D2">
        <w:rPr>
          <w:rFonts w:ascii="Garamond" w:hAnsi="Garamond"/>
          <w:spacing w:val="-3"/>
          <w:szCs w:val="24"/>
          <w:lang w:val="sq-AL"/>
        </w:rPr>
        <w:t>i</w:t>
      </w:r>
      <w:r w:rsidRPr="005427D2">
        <w:rPr>
          <w:rFonts w:ascii="Garamond" w:hAnsi="Garamond"/>
          <w:spacing w:val="-3"/>
          <w:szCs w:val="24"/>
          <w:lang w:val="sq-AL"/>
        </w:rPr>
        <w:t>së.</w:t>
      </w:r>
    </w:p>
    <w:p w14:paraId="5BAA8BA6" w14:textId="67F2D026" w:rsidR="00F357E3" w:rsidRPr="005427D2" w:rsidRDefault="00F357E3" w:rsidP="00B66376">
      <w:pPr>
        <w:widowControl w:val="0"/>
        <w:numPr>
          <w:ilvl w:val="0"/>
          <w:numId w:val="6"/>
        </w:numPr>
        <w:shd w:val="clear" w:color="auto" w:fill="FFFFFF"/>
        <w:tabs>
          <w:tab w:val="left" w:pos="994"/>
        </w:tabs>
        <w:autoSpaceDE w:val="0"/>
        <w:autoSpaceDN w:val="0"/>
        <w:adjustRightInd w:val="0"/>
        <w:ind w:firstLine="426"/>
        <w:jc w:val="both"/>
        <w:rPr>
          <w:rFonts w:ascii="Garamond" w:hAnsi="Garamond"/>
          <w:spacing w:val="-3"/>
          <w:szCs w:val="24"/>
          <w:lang w:val="sq-AL"/>
        </w:rPr>
      </w:pPr>
      <w:r w:rsidRPr="005427D2">
        <w:rPr>
          <w:rFonts w:ascii="Garamond" w:hAnsi="Garamond"/>
          <w:spacing w:val="-3"/>
          <w:szCs w:val="24"/>
          <w:lang w:val="sq-AL"/>
        </w:rPr>
        <w:t>Përditësimi i hartës bazë bëhet ng</w:t>
      </w:r>
      <w:r w:rsidR="00FA40E7" w:rsidRPr="005427D2">
        <w:rPr>
          <w:rFonts w:ascii="Garamond" w:hAnsi="Garamond"/>
          <w:spacing w:val="-3"/>
          <w:szCs w:val="24"/>
          <w:lang w:val="sq-AL"/>
        </w:rPr>
        <w:t>a</w:t>
      </w:r>
      <w:r w:rsidRPr="005427D2">
        <w:rPr>
          <w:rFonts w:ascii="Garamond" w:hAnsi="Garamond"/>
          <w:spacing w:val="-3"/>
          <w:szCs w:val="24"/>
          <w:lang w:val="sq-AL"/>
        </w:rPr>
        <w:t xml:space="preserve"> ASIG në bashkëpunim me njësitë </w:t>
      </w:r>
      <w:r w:rsidR="003946EA" w:rsidRPr="005427D2">
        <w:rPr>
          <w:rFonts w:ascii="Garamond" w:hAnsi="Garamond"/>
          <w:spacing w:val="-3"/>
          <w:szCs w:val="24"/>
          <w:lang w:val="sq-AL"/>
        </w:rPr>
        <w:t xml:space="preserve">e vetëqeverisjes </w:t>
      </w:r>
      <w:r w:rsidRPr="005427D2">
        <w:rPr>
          <w:rFonts w:ascii="Garamond" w:hAnsi="Garamond"/>
          <w:spacing w:val="-3"/>
          <w:szCs w:val="24"/>
          <w:lang w:val="sq-AL"/>
        </w:rPr>
        <w:t>vendore.</w:t>
      </w:r>
    </w:p>
    <w:p w14:paraId="38BC57CA" w14:textId="173FBE30" w:rsidR="00F357E3" w:rsidRPr="005427D2" w:rsidRDefault="00F357E3" w:rsidP="00B66376">
      <w:pPr>
        <w:widowControl w:val="0"/>
        <w:numPr>
          <w:ilvl w:val="0"/>
          <w:numId w:val="6"/>
        </w:numPr>
        <w:shd w:val="clear" w:color="auto" w:fill="FFFFFF"/>
        <w:tabs>
          <w:tab w:val="left" w:pos="994"/>
        </w:tabs>
        <w:autoSpaceDE w:val="0"/>
        <w:autoSpaceDN w:val="0"/>
        <w:adjustRightInd w:val="0"/>
        <w:ind w:firstLine="426"/>
        <w:jc w:val="both"/>
        <w:rPr>
          <w:rFonts w:ascii="Garamond" w:hAnsi="Garamond"/>
          <w:szCs w:val="24"/>
          <w:lang w:val="sq-AL"/>
        </w:rPr>
      </w:pPr>
      <w:r w:rsidRPr="005427D2">
        <w:rPr>
          <w:rFonts w:ascii="Garamond" w:hAnsi="Garamond"/>
          <w:spacing w:val="-3"/>
          <w:szCs w:val="24"/>
          <w:lang w:val="sq-AL"/>
        </w:rPr>
        <w:lastRenderedPageBreak/>
        <w:t>Har</w:t>
      </w:r>
      <w:r w:rsidR="007855A5" w:rsidRPr="005427D2">
        <w:rPr>
          <w:rFonts w:ascii="Garamond" w:hAnsi="Garamond"/>
          <w:spacing w:val="-3"/>
          <w:szCs w:val="24"/>
          <w:lang w:val="sq-AL"/>
        </w:rPr>
        <w:t>t</w:t>
      </w:r>
      <w:r w:rsidRPr="005427D2">
        <w:rPr>
          <w:rFonts w:ascii="Garamond" w:hAnsi="Garamond"/>
          <w:spacing w:val="-3"/>
          <w:szCs w:val="24"/>
          <w:lang w:val="sq-AL"/>
        </w:rPr>
        <w:t>a bazë e krijuar nga ASIG është e detyrueshme të përdoret nga të gjitha autoritetet publike përgjegjëse për mbledhjen</w:t>
      </w:r>
      <w:r w:rsidR="00FA40E7" w:rsidRPr="005427D2">
        <w:rPr>
          <w:rFonts w:ascii="Garamond" w:hAnsi="Garamond"/>
          <w:spacing w:val="-3"/>
          <w:szCs w:val="24"/>
          <w:lang w:val="sq-AL"/>
        </w:rPr>
        <w:t>,</w:t>
      </w:r>
      <w:r w:rsidRPr="005427D2">
        <w:rPr>
          <w:rFonts w:ascii="Garamond" w:hAnsi="Garamond"/>
          <w:spacing w:val="-3"/>
          <w:szCs w:val="24"/>
          <w:lang w:val="sq-AL"/>
        </w:rPr>
        <w:t xml:space="preserve"> përpunimin dhe përditësimin e të dhënave gjeohapësinore sipas temave të përcaktuara në nenin 11.</w:t>
      </w:r>
    </w:p>
    <w:p w14:paraId="2C80BD38" w14:textId="2A4AAED1" w:rsidR="00F357E3" w:rsidRPr="005427D2" w:rsidRDefault="00F357E3" w:rsidP="00B66376">
      <w:pPr>
        <w:widowControl w:val="0"/>
        <w:numPr>
          <w:ilvl w:val="0"/>
          <w:numId w:val="6"/>
        </w:numPr>
        <w:shd w:val="clear" w:color="auto" w:fill="FFFFFF"/>
        <w:tabs>
          <w:tab w:val="left" w:pos="994"/>
        </w:tabs>
        <w:autoSpaceDE w:val="0"/>
        <w:autoSpaceDN w:val="0"/>
        <w:adjustRightInd w:val="0"/>
        <w:ind w:firstLine="426"/>
        <w:jc w:val="both"/>
        <w:rPr>
          <w:rFonts w:ascii="Garamond" w:hAnsi="Garamond"/>
          <w:szCs w:val="24"/>
          <w:lang w:val="sq-AL"/>
        </w:rPr>
      </w:pPr>
      <w:r w:rsidRPr="005427D2">
        <w:rPr>
          <w:rFonts w:ascii="Garamond" w:hAnsi="Garamond"/>
          <w:spacing w:val="-3"/>
          <w:szCs w:val="24"/>
          <w:lang w:val="sq-AL"/>
        </w:rPr>
        <w:t>Deri në krijimin e hartës bazë</w:t>
      </w:r>
      <w:r w:rsidR="00976032" w:rsidRPr="005427D2">
        <w:rPr>
          <w:rFonts w:ascii="Garamond" w:hAnsi="Garamond"/>
          <w:spacing w:val="-3"/>
          <w:szCs w:val="24"/>
          <w:lang w:val="sq-AL"/>
        </w:rPr>
        <w:t>,</w:t>
      </w:r>
      <w:r w:rsidRPr="005427D2">
        <w:rPr>
          <w:rFonts w:ascii="Garamond" w:hAnsi="Garamond"/>
          <w:spacing w:val="-3"/>
          <w:szCs w:val="24"/>
          <w:lang w:val="sq-AL"/>
        </w:rPr>
        <w:t xml:space="preserve"> autoritetet publike përgjegjë</w:t>
      </w:r>
      <w:r w:rsidR="00C01E3D" w:rsidRPr="005427D2">
        <w:rPr>
          <w:rFonts w:ascii="Garamond" w:hAnsi="Garamond"/>
          <w:spacing w:val="-3"/>
          <w:szCs w:val="24"/>
          <w:lang w:val="sq-AL"/>
        </w:rPr>
        <w:t>se përdorin ortoimazheritë e certifikuara nga ASIG si shtresë bazë për mble</w:t>
      </w:r>
      <w:r w:rsidRPr="005427D2">
        <w:rPr>
          <w:rFonts w:ascii="Garamond" w:hAnsi="Garamond"/>
          <w:spacing w:val="-3"/>
          <w:szCs w:val="24"/>
          <w:lang w:val="sq-AL"/>
        </w:rPr>
        <w:t>dhjen</w:t>
      </w:r>
      <w:r w:rsidR="00FA40E7" w:rsidRPr="005427D2">
        <w:rPr>
          <w:rFonts w:ascii="Garamond" w:hAnsi="Garamond"/>
          <w:spacing w:val="-3"/>
          <w:szCs w:val="24"/>
          <w:lang w:val="sq-AL"/>
        </w:rPr>
        <w:t>,</w:t>
      </w:r>
      <w:r w:rsidRPr="005427D2">
        <w:rPr>
          <w:rFonts w:ascii="Garamond" w:hAnsi="Garamond"/>
          <w:spacing w:val="-3"/>
          <w:szCs w:val="24"/>
          <w:lang w:val="sq-AL"/>
        </w:rPr>
        <w:t xml:space="preserve"> përpunimin dhe përditësimin e të dhënave gjeohapësinore</w:t>
      </w:r>
      <w:r w:rsidR="00976032" w:rsidRPr="005427D2">
        <w:rPr>
          <w:rFonts w:ascii="Garamond" w:hAnsi="Garamond"/>
          <w:spacing w:val="-3"/>
          <w:szCs w:val="24"/>
          <w:lang w:val="sq-AL"/>
        </w:rPr>
        <w:t>.</w:t>
      </w:r>
    </w:p>
    <w:p w14:paraId="018CD08B" w14:textId="34EDC23D" w:rsidR="003946EA" w:rsidRPr="005427D2" w:rsidRDefault="003946EA" w:rsidP="005427D2">
      <w:pPr>
        <w:jc w:val="center"/>
        <w:rPr>
          <w:rFonts w:ascii="Garamond" w:hAnsi="Garamond"/>
          <w:szCs w:val="24"/>
          <w:lang w:val="sq-AL"/>
        </w:rPr>
      </w:pPr>
      <w:r w:rsidRPr="005427D2">
        <w:rPr>
          <w:rFonts w:ascii="Garamond" w:hAnsi="Garamond"/>
          <w:szCs w:val="24"/>
          <w:lang w:val="sq-AL"/>
        </w:rPr>
        <w:t>Neni 12/2</w:t>
      </w:r>
    </w:p>
    <w:p w14:paraId="12291AF9" w14:textId="4E43C16C" w:rsidR="003946EA" w:rsidRPr="005427D2" w:rsidRDefault="001931DE" w:rsidP="005427D2">
      <w:pPr>
        <w:jc w:val="center"/>
        <w:rPr>
          <w:rFonts w:ascii="Garamond" w:hAnsi="Garamond"/>
          <w:b/>
          <w:bCs/>
          <w:szCs w:val="24"/>
          <w:lang w:val="sq-AL"/>
        </w:rPr>
      </w:pPr>
      <w:r w:rsidRPr="005427D2">
        <w:rPr>
          <w:rFonts w:ascii="Garamond" w:hAnsi="Garamond"/>
          <w:b/>
          <w:bCs/>
          <w:szCs w:val="24"/>
          <w:lang w:val="sq-AL"/>
        </w:rPr>
        <w:t xml:space="preserve">Korniza </w:t>
      </w:r>
      <w:r w:rsidR="003946EA" w:rsidRPr="005427D2">
        <w:rPr>
          <w:rFonts w:ascii="Garamond" w:hAnsi="Garamond"/>
          <w:b/>
          <w:bCs/>
          <w:szCs w:val="24"/>
          <w:lang w:val="sq-AL"/>
        </w:rPr>
        <w:t>Referues</w:t>
      </w:r>
      <w:r w:rsidRPr="005427D2">
        <w:rPr>
          <w:rFonts w:ascii="Garamond" w:hAnsi="Garamond"/>
          <w:b/>
          <w:bCs/>
          <w:szCs w:val="24"/>
          <w:lang w:val="sq-AL"/>
        </w:rPr>
        <w:t>e</w:t>
      </w:r>
      <w:r w:rsidR="003946EA" w:rsidRPr="005427D2">
        <w:rPr>
          <w:rFonts w:ascii="Garamond" w:hAnsi="Garamond"/>
          <w:b/>
          <w:bCs/>
          <w:szCs w:val="24"/>
          <w:lang w:val="sq-AL"/>
        </w:rPr>
        <w:t xml:space="preserve"> Gjeodezik</w:t>
      </w:r>
      <w:r w:rsidRPr="005427D2">
        <w:rPr>
          <w:rFonts w:ascii="Garamond" w:hAnsi="Garamond"/>
          <w:b/>
          <w:bCs/>
          <w:szCs w:val="24"/>
          <w:lang w:val="sq-AL"/>
        </w:rPr>
        <w:t>e</w:t>
      </w:r>
    </w:p>
    <w:p w14:paraId="4DFC77F5" w14:textId="60549F44" w:rsidR="003946EA" w:rsidRPr="005427D2" w:rsidRDefault="009C7E60" w:rsidP="003946EA">
      <w:pPr>
        <w:widowControl w:val="0"/>
        <w:numPr>
          <w:ilvl w:val="0"/>
          <w:numId w:val="14"/>
        </w:numPr>
        <w:shd w:val="clear" w:color="auto" w:fill="FFFFFF"/>
        <w:tabs>
          <w:tab w:val="left" w:pos="994"/>
        </w:tabs>
        <w:autoSpaceDE w:val="0"/>
        <w:autoSpaceDN w:val="0"/>
        <w:adjustRightInd w:val="0"/>
        <w:ind w:firstLine="426"/>
        <w:jc w:val="both"/>
        <w:rPr>
          <w:rFonts w:ascii="Garamond" w:hAnsi="Garamond"/>
          <w:szCs w:val="24"/>
          <w:lang w:val="sq-AL"/>
        </w:rPr>
      </w:pPr>
      <w:r w:rsidRPr="005427D2">
        <w:rPr>
          <w:rFonts w:ascii="Garamond" w:hAnsi="Garamond"/>
          <w:spacing w:val="-3"/>
          <w:szCs w:val="24"/>
          <w:lang w:val="sq-AL"/>
        </w:rPr>
        <w:t>Sistemi referues gjeodezik që do të përdoret në Republikën e Shqipërisë do të quhet: “Korniza Referuese Gjeodezike Shqiptare” ose shkurt (KRGJSH).</w:t>
      </w:r>
    </w:p>
    <w:p w14:paraId="6992CB81" w14:textId="19ABC284" w:rsidR="003946EA" w:rsidRPr="005427D2" w:rsidRDefault="009C7E60" w:rsidP="003946EA">
      <w:pPr>
        <w:widowControl w:val="0"/>
        <w:numPr>
          <w:ilvl w:val="0"/>
          <w:numId w:val="14"/>
        </w:numPr>
        <w:shd w:val="clear" w:color="auto" w:fill="FFFFFF"/>
        <w:tabs>
          <w:tab w:val="left" w:pos="994"/>
        </w:tabs>
        <w:autoSpaceDE w:val="0"/>
        <w:autoSpaceDN w:val="0"/>
        <w:adjustRightInd w:val="0"/>
        <w:ind w:firstLine="426"/>
        <w:jc w:val="both"/>
        <w:rPr>
          <w:rFonts w:ascii="Garamond" w:hAnsi="Garamond"/>
          <w:szCs w:val="24"/>
          <w:lang w:val="sq-AL"/>
        </w:rPr>
      </w:pPr>
      <w:r w:rsidRPr="005427D2">
        <w:rPr>
          <w:rFonts w:ascii="Garamond" w:hAnsi="Garamond"/>
          <w:spacing w:val="-3"/>
          <w:szCs w:val="24"/>
          <w:lang w:val="sq-AL"/>
        </w:rPr>
        <w:t>Projektimi, ndërtimi, mirëmbajtja dhe përditësimi i Kornizës Referuese Gjeodezike Shqiptare realizohet nga ASIG-u, bazuar në sistemin referues gjeodezik evropian</w:t>
      </w:r>
      <w:r w:rsidR="003946EA" w:rsidRPr="005427D2">
        <w:rPr>
          <w:rFonts w:ascii="Garamond" w:hAnsi="Garamond"/>
          <w:spacing w:val="-3"/>
          <w:szCs w:val="24"/>
          <w:lang w:val="sq-AL"/>
        </w:rPr>
        <w:t>.</w:t>
      </w:r>
    </w:p>
    <w:p w14:paraId="4D89EC7D" w14:textId="77777777" w:rsidR="009C7E60" w:rsidRPr="005427D2" w:rsidRDefault="009C7E60" w:rsidP="003946EA">
      <w:pPr>
        <w:widowControl w:val="0"/>
        <w:numPr>
          <w:ilvl w:val="0"/>
          <w:numId w:val="14"/>
        </w:numPr>
        <w:shd w:val="clear" w:color="auto" w:fill="FFFFFF"/>
        <w:tabs>
          <w:tab w:val="left" w:pos="994"/>
        </w:tabs>
        <w:autoSpaceDE w:val="0"/>
        <w:autoSpaceDN w:val="0"/>
        <w:adjustRightInd w:val="0"/>
        <w:ind w:firstLine="426"/>
        <w:jc w:val="both"/>
        <w:rPr>
          <w:rFonts w:ascii="Garamond" w:hAnsi="Garamond"/>
          <w:spacing w:val="-3"/>
          <w:szCs w:val="24"/>
          <w:lang w:val="sq-AL"/>
        </w:rPr>
      </w:pPr>
      <w:r w:rsidRPr="005427D2">
        <w:rPr>
          <w:rFonts w:ascii="Garamond" w:hAnsi="Garamond"/>
          <w:spacing w:val="-3"/>
          <w:szCs w:val="24"/>
          <w:lang w:val="sq-AL"/>
        </w:rPr>
        <w:t>Mbledhja, përpunimi dhe përditësimi i të dhënave gjeohapësinore për secilën nga temat e përcaktuara nga neni 11 i këtij ligji, realizohen në KRGJSH.</w:t>
      </w:r>
    </w:p>
    <w:p w14:paraId="0E215242" w14:textId="3B53BD4D" w:rsidR="003946EA" w:rsidRPr="005427D2" w:rsidRDefault="009C7E60" w:rsidP="003946EA">
      <w:pPr>
        <w:widowControl w:val="0"/>
        <w:numPr>
          <w:ilvl w:val="0"/>
          <w:numId w:val="14"/>
        </w:numPr>
        <w:shd w:val="clear" w:color="auto" w:fill="FFFFFF"/>
        <w:tabs>
          <w:tab w:val="left" w:pos="994"/>
        </w:tabs>
        <w:autoSpaceDE w:val="0"/>
        <w:autoSpaceDN w:val="0"/>
        <w:adjustRightInd w:val="0"/>
        <w:ind w:firstLine="426"/>
        <w:jc w:val="both"/>
        <w:rPr>
          <w:rFonts w:ascii="Garamond" w:hAnsi="Garamond"/>
          <w:spacing w:val="-3"/>
          <w:szCs w:val="24"/>
          <w:lang w:val="sq-AL"/>
        </w:rPr>
      </w:pPr>
      <w:r w:rsidRPr="005427D2">
        <w:rPr>
          <w:rFonts w:ascii="Garamond" w:hAnsi="Garamond"/>
          <w:spacing w:val="-3"/>
          <w:szCs w:val="24"/>
          <w:lang w:val="sq-AL"/>
        </w:rPr>
        <w:t xml:space="preserve">Rregullat për përcaktimin, krijimin dhe realizimin e Kornizës Referuese Gjeodezike Shqiptare (KRGJSH), përcaktohen me vendim të Këshillit të Ministrave, me propozim të </w:t>
      </w:r>
      <w:r w:rsidR="00015EB4" w:rsidRPr="00015EB4">
        <w:rPr>
          <w:rFonts w:ascii="Garamond" w:hAnsi="Garamond"/>
          <w:spacing w:val="-3"/>
          <w:szCs w:val="24"/>
          <w:lang w:val="sq-AL"/>
        </w:rPr>
        <w:t>K</w:t>
      </w:r>
      <w:r w:rsidRPr="00015EB4">
        <w:rPr>
          <w:rFonts w:ascii="Garamond" w:hAnsi="Garamond"/>
          <w:spacing w:val="-3"/>
          <w:szCs w:val="24"/>
          <w:lang w:val="sq-AL"/>
        </w:rPr>
        <w:t>ryeministrit</w:t>
      </w:r>
      <w:r w:rsidRPr="005427D2">
        <w:rPr>
          <w:rFonts w:ascii="Garamond" w:hAnsi="Garamond"/>
          <w:spacing w:val="-3"/>
          <w:szCs w:val="24"/>
          <w:lang w:val="sq-AL"/>
        </w:rPr>
        <w:t>, pasi të jetë marrë miratimi i BIG-ut</w:t>
      </w:r>
      <w:r w:rsidR="003946EA" w:rsidRPr="005427D2">
        <w:rPr>
          <w:rFonts w:ascii="Garamond" w:hAnsi="Garamond"/>
          <w:spacing w:val="-3"/>
          <w:szCs w:val="24"/>
          <w:lang w:val="sq-AL"/>
        </w:rPr>
        <w:t>.”</w:t>
      </w:r>
    </w:p>
    <w:p w14:paraId="3A9AB261" w14:textId="77777777" w:rsidR="003946EA" w:rsidRPr="005427D2" w:rsidRDefault="003946EA" w:rsidP="003946EA">
      <w:pPr>
        <w:jc w:val="both"/>
        <w:rPr>
          <w:rFonts w:ascii="Garamond" w:hAnsi="Garamond"/>
          <w:szCs w:val="24"/>
          <w:lang w:val="sq-AL"/>
        </w:rPr>
      </w:pPr>
    </w:p>
    <w:p w14:paraId="388F81DF" w14:textId="77777777" w:rsidR="009C7E60" w:rsidRPr="005427D2" w:rsidRDefault="009C7E60" w:rsidP="003946EA">
      <w:pPr>
        <w:jc w:val="both"/>
        <w:rPr>
          <w:rFonts w:ascii="Garamond" w:hAnsi="Garamond"/>
          <w:szCs w:val="24"/>
          <w:lang w:val="sq-AL"/>
        </w:rPr>
      </w:pPr>
    </w:p>
    <w:p w14:paraId="02916DDD" w14:textId="7EC6F221" w:rsidR="0014051A" w:rsidRPr="005427D2" w:rsidRDefault="0014051A" w:rsidP="00B66376">
      <w:pPr>
        <w:jc w:val="center"/>
        <w:rPr>
          <w:rFonts w:ascii="Garamond" w:hAnsi="Garamond"/>
          <w:b/>
          <w:szCs w:val="24"/>
          <w:lang w:val="sq-AL"/>
        </w:rPr>
      </w:pPr>
      <w:r w:rsidRPr="005427D2">
        <w:rPr>
          <w:rFonts w:ascii="Garamond" w:hAnsi="Garamond"/>
          <w:b/>
          <w:szCs w:val="24"/>
          <w:lang w:val="sq-AL"/>
        </w:rPr>
        <w:t>Neni 10</w:t>
      </w:r>
    </w:p>
    <w:p w14:paraId="20307A0C" w14:textId="3745240A" w:rsidR="0014051A" w:rsidRPr="005427D2" w:rsidRDefault="00976032" w:rsidP="00B66376">
      <w:pPr>
        <w:jc w:val="both"/>
        <w:rPr>
          <w:rFonts w:ascii="Garamond" w:hAnsi="Garamond"/>
          <w:szCs w:val="24"/>
          <w:lang w:val="sq-AL"/>
        </w:rPr>
      </w:pPr>
      <w:r w:rsidRPr="005427D2">
        <w:rPr>
          <w:rFonts w:ascii="Garamond" w:hAnsi="Garamond"/>
          <w:szCs w:val="24"/>
          <w:lang w:val="sq-AL"/>
        </w:rPr>
        <w:t xml:space="preserve">Në </w:t>
      </w:r>
      <w:r w:rsidR="0014051A" w:rsidRPr="005427D2">
        <w:rPr>
          <w:rFonts w:ascii="Garamond" w:hAnsi="Garamond"/>
          <w:szCs w:val="24"/>
          <w:lang w:val="sq-AL"/>
        </w:rPr>
        <w:t>Neni</w:t>
      </w:r>
      <w:r w:rsidRPr="005427D2">
        <w:rPr>
          <w:rFonts w:ascii="Garamond" w:hAnsi="Garamond"/>
          <w:szCs w:val="24"/>
          <w:lang w:val="sq-AL"/>
        </w:rPr>
        <w:t>n</w:t>
      </w:r>
      <w:r w:rsidR="0014051A" w:rsidRPr="005427D2">
        <w:rPr>
          <w:rFonts w:ascii="Garamond" w:hAnsi="Garamond"/>
          <w:szCs w:val="24"/>
          <w:lang w:val="sq-AL"/>
        </w:rPr>
        <w:t xml:space="preserve"> 17, pika 3, ndryshon si </w:t>
      </w:r>
      <w:r w:rsidRPr="005427D2">
        <w:rPr>
          <w:rFonts w:ascii="Garamond" w:hAnsi="Garamond"/>
          <w:szCs w:val="24"/>
          <w:lang w:val="sq-AL"/>
        </w:rPr>
        <w:t>më poshtë</w:t>
      </w:r>
      <w:r w:rsidR="0014051A" w:rsidRPr="005427D2">
        <w:rPr>
          <w:rFonts w:ascii="Garamond" w:hAnsi="Garamond"/>
          <w:szCs w:val="24"/>
          <w:lang w:val="sq-AL"/>
        </w:rPr>
        <w:t>:</w:t>
      </w:r>
    </w:p>
    <w:p w14:paraId="67DEDF05" w14:textId="0F8FCFB4" w:rsidR="0014051A" w:rsidRPr="005427D2" w:rsidRDefault="0014051A" w:rsidP="00B66376">
      <w:pPr>
        <w:pStyle w:val="ListParagraph"/>
        <w:shd w:val="clear" w:color="auto" w:fill="FFFFFF"/>
        <w:tabs>
          <w:tab w:val="left" w:pos="810"/>
        </w:tabs>
        <w:ind w:left="0" w:firstLine="720"/>
        <w:jc w:val="both"/>
        <w:rPr>
          <w:rFonts w:ascii="Garamond" w:hAnsi="Garamond"/>
          <w:szCs w:val="24"/>
          <w:lang w:val="sq-AL"/>
        </w:rPr>
      </w:pPr>
      <w:r w:rsidRPr="005427D2">
        <w:rPr>
          <w:rFonts w:ascii="Garamond" w:hAnsi="Garamond"/>
          <w:spacing w:val="-3"/>
          <w:szCs w:val="24"/>
          <w:lang w:val="sq-AL"/>
        </w:rPr>
        <w:t xml:space="preserve">“3. Autoritetet publike përgjegjëse </w:t>
      </w:r>
      <w:r w:rsidR="002539D6" w:rsidRPr="005427D2">
        <w:rPr>
          <w:rFonts w:ascii="Garamond" w:hAnsi="Garamond"/>
          <w:spacing w:val="-3"/>
          <w:szCs w:val="24"/>
          <w:lang w:val="sq-AL"/>
        </w:rPr>
        <w:t>krijojnë sistemin e tyre</w:t>
      </w:r>
      <w:r w:rsidRPr="005427D2">
        <w:rPr>
          <w:rFonts w:ascii="Garamond" w:hAnsi="Garamond"/>
          <w:spacing w:val="-3"/>
          <w:szCs w:val="24"/>
          <w:lang w:val="sq-AL"/>
        </w:rPr>
        <w:t xml:space="preserve"> të informacionit gjeografik dhe n</w:t>
      </w:r>
      <w:r w:rsidR="007F63D6" w:rsidRPr="005427D2">
        <w:rPr>
          <w:rFonts w:ascii="Garamond" w:hAnsi="Garamond"/>
          <w:spacing w:val="-3"/>
          <w:szCs w:val="24"/>
          <w:lang w:val="sq-AL"/>
        </w:rPr>
        <w:t>d</w:t>
      </w:r>
      <w:r w:rsidRPr="005427D2">
        <w:rPr>
          <w:rFonts w:ascii="Garamond" w:hAnsi="Garamond"/>
          <w:spacing w:val="-3"/>
          <w:szCs w:val="24"/>
          <w:lang w:val="sq-AL"/>
        </w:rPr>
        <w:t xml:space="preserve">ërlidhin apo depozitojnë menjëherë pranë ASIG, </w:t>
      </w:r>
      <w:r w:rsidR="009C7E60" w:rsidRPr="005427D2">
        <w:rPr>
          <w:rFonts w:ascii="Garamond" w:hAnsi="Garamond"/>
          <w:spacing w:val="-3"/>
          <w:szCs w:val="24"/>
          <w:lang w:val="sq-AL"/>
        </w:rPr>
        <w:t>të dhënat gjeohapësinore të</w:t>
      </w:r>
      <w:r w:rsidRPr="005427D2">
        <w:rPr>
          <w:rFonts w:ascii="Garamond" w:hAnsi="Garamond"/>
          <w:szCs w:val="24"/>
          <w:lang w:val="sq-AL"/>
        </w:rPr>
        <w:t xml:space="preserve"> krijuara </w:t>
      </w:r>
      <w:r w:rsidR="004E5EFB" w:rsidRPr="005427D2">
        <w:rPr>
          <w:rFonts w:ascii="Garamond" w:hAnsi="Garamond"/>
          <w:szCs w:val="24"/>
          <w:lang w:val="sq-AL"/>
        </w:rPr>
        <w:t xml:space="preserve">nga sistemet e përcaktuar </w:t>
      </w:r>
      <w:r w:rsidRPr="005427D2">
        <w:rPr>
          <w:rFonts w:ascii="Garamond" w:hAnsi="Garamond"/>
          <w:szCs w:val="24"/>
          <w:lang w:val="sq-AL"/>
        </w:rPr>
        <w:t>sipas pikës 2 të këtij neni.”</w:t>
      </w:r>
    </w:p>
    <w:p w14:paraId="72217EB1" w14:textId="77777777" w:rsidR="0014051A" w:rsidRPr="005427D2" w:rsidRDefault="0014051A" w:rsidP="00B66376">
      <w:pPr>
        <w:jc w:val="both"/>
        <w:rPr>
          <w:rFonts w:ascii="Garamond" w:hAnsi="Garamond"/>
          <w:szCs w:val="24"/>
          <w:lang w:val="sq-AL"/>
        </w:rPr>
      </w:pPr>
    </w:p>
    <w:p w14:paraId="1E464622" w14:textId="77777777" w:rsidR="006864D8" w:rsidRPr="005427D2" w:rsidRDefault="006864D8" w:rsidP="00B66376">
      <w:pPr>
        <w:jc w:val="both"/>
        <w:rPr>
          <w:rFonts w:ascii="Garamond" w:hAnsi="Garamond"/>
          <w:szCs w:val="24"/>
          <w:lang w:val="sq-AL"/>
        </w:rPr>
      </w:pPr>
    </w:p>
    <w:p w14:paraId="436713A6" w14:textId="54BFC165" w:rsidR="00636727" w:rsidRPr="005427D2" w:rsidRDefault="0014051A" w:rsidP="00B66376">
      <w:pPr>
        <w:jc w:val="center"/>
        <w:rPr>
          <w:rFonts w:ascii="Garamond" w:hAnsi="Garamond"/>
          <w:b/>
          <w:szCs w:val="24"/>
          <w:lang w:val="sq-AL"/>
        </w:rPr>
      </w:pPr>
      <w:r w:rsidRPr="005427D2">
        <w:rPr>
          <w:rFonts w:ascii="Garamond" w:hAnsi="Garamond"/>
          <w:b/>
          <w:szCs w:val="24"/>
          <w:lang w:val="sq-AL"/>
        </w:rPr>
        <w:t>Neni 11</w:t>
      </w:r>
    </w:p>
    <w:p w14:paraId="50C5F11D" w14:textId="7A81CD0C" w:rsidR="0014051A" w:rsidRPr="005427D2" w:rsidRDefault="009A45D5" w:rsidP="00B66376">
      <w:pPr>
        <w:jc w:val="both"/>
        <w:rPr>
          <w:rFonts w:ascii="Garamond" w:hAnsi="Garamond"/>
          <w:szCs w:val="24"/>
          <w:lang w:val="sq-AL"/>
        </w:rPr>
      </w:pPr>
      <w:r w:rsidRPr="005427D2">
        <w:rPr>
          <w:rFonts w:ascii="Garamond" w:hAnsi="Garamond"/>
          <w:szCs w:val="24"/>
          <w:lang w:val="sq-AL"/>
        </w:rPr>
        <w:t>Neni 20 z</w:t>
      </w:r>
      <w:r w:rsidR="00F306DF" w:rsidRPr="005427D2">
        <w:rPr>
          <w:rFonts w:ascii="Garamond" w:hAnsi="Garamond"/>
          <w:szCs w:val="24"/>
          <w:lang w:val="sq-AL"/>
        </w:rPr>
        <w:t>ë</w:t>
      </w:r>
      <w:r w:rsidRPr="005427D2">
        <w:rPr>
          <w:rFonts w:ascii="Garamond" w:hAnsi="Garamond"/>
          <w:szCs w:val="24"/>
          <w:lang w:val="sq-AL"/>
        </w:rPr>
        <w:t>vend</w:t>
      </w:r>
      <w:r w:rsidR="00F306DF" w:rsidRPr="005427D2">
        <w:rPr>
          <w:rFonts w:ascii="Garamond" w:hAnsi="Garamond"/>
          <w:szCs w:val="24"/>
          <w:lang w:val="sq-AL"/>
        </w:rPr>
        <w:t>ë</w:t>
      </w:r>
      <w:r w:rsidRPr="005427D2">
        <w:rPr>
          <w:rFonts w:ascii="Garamond" w:hAnsi="Garamond"/>
          <w:szCs w:val="24"/>
          <w:lang w:val="sq-AL"/>
        </w:rPr>
        <w:t>sohet si vijon:</w:t>
      </w:r>
    </w:p>
    <w:p w14:paraId="5457F317" w14:textId="77777777" w:rsidR="009A45D5" w:rsidRPr="005427D2" w:rsidRDefault="009A45D5" w:rsidP="00B66376">
      <w:pPr>
        <w:shd w:val="clear" w:color="auto" w:fill="FFFFFF"/>
        <w:jc w:val="center"/>
        <w:rPr>
          <w:rFonts w:ascii="Garamond" w:hAnsi="Garamond"/>
          <w:szCs w:val="24"/>
          <w:lang w:val="sq-AL"/>
        </w:rPr>
      </w:pPr>
      <w:r w:rsidRPr="005427D2">
        <w:rPr>
          <w:rFonts w:ascii="Garamond" w:hAnsi="Garamond"/>
          <w:szCs w:val="24"/>
          <w:lang w:val="sq-AL"/>
        </w:rPr>
        <w:t>“Neni 20</w:t>
      </w:r>
    </w:p>
    <w:p w14:paraId="4D15AA92" w14:textId="612BEDAE" w:rsidR="009A45D5" w:rsidRPr="005427D2" w:rsidRDefault="004E5EFB" w:rsidP="00B66376">
      <w:pPr>
        <w:shd w:val="clear" w:color="auto" w:fill="FFFFFF"/>
        <w:jc w:val="center"/>
        <w:rPr>
          <w:rFonts w:ascii="Garamond" w:hAnsi="Garamond"/>
          <w:b/>
          <w:bCs/>
          <w:szCs w:val="24"/>
          <w:lang w:val="sq-AL"/>
        </w:rPr>
      </w:pPr>
      <w:r w:rsidRPr="005427D2">
        <w:rPr>
          <w:rFonts w:ascii="Garamond" w:hAnsi="Garamond"/>
          <w:b/>
          <w:bCs/>
          <w:szCs w:val="24"/>
          <w:lang w:val="sq-AL"/>
        </w:rPr>
        <w:t>Koordin</w:t>
      </w:r>
      <w:r w:rsidR="009A45D5" w:rsidRPr="005427D2">
        <w:rPr>
          <w:rFonts w:ascii="Garamond" w:hAnsi="Garamond"/>
          <w:b/>
          <w:bCs/>
          <w:szCs w:val="24"/>
          <w:lang w:val="sq-AL"/>
        </w:rPr>
        <w:t>imi ndërinstitucional</w:t>
      </w:r>
    </w:p>
    <w:p w14:paraId="533D8E7C" w14:textId="33085013" w:rsidR="009A45D5" w:rsidRPr="005427D2" w:rsidRDefault="009A45D5" w:rsidP="00B66376">
      <w:pPr>
        <w:shd w:val="clear" w:color="auto" w:fill="FFFFFF"/>
        <w:tabs>
          <w:tab w:val="left" w:pos="994"/>
        </w:tabs>
        <w:ind w:firstLine="720"/>
        <w:jc w:val="both"/>
        <w:rPr>
          <w:rFonts w:ascii="Garamond" w:hAnsi="Garamond"/>
          <w:szCs w:val="24"/>
          <w:lang w:val="sq-AL"/>
        </w:rPr>
      </w:pPr>
      <w:r w:rsidRPr="005427D2">
        <w:rPr>
          <w:rFonts w:ascii="Garamond" w:hAnsi="Garamond"/>
          <w:szCs w:val="24"/>
          <w:lang w:val="sq-AL"/>
        </w:rPr>
        <w:t>1.</w:t>
      </w:r>
      <w:r w:rsidRPr="005427D2">
        <w:rPr>
          <w:rFonts w:ascii="Garamond" w:hAnsi="Garamond"/>
          <w:szCs w:val="24"/>
          <w:lang w:val="sq-AL"/>
        </w:rPr>
        <w:tab/>
        <w:t xml:space="preserve">ASIG-u, në përputhje me përgjegjësitë e tij sipas këtij ligji, </w:t>
      </w:r>
      <w:r w:rsidR="004E5EFB" w:rsidRPr="005427D2">
        <w:rPr>
          <w:rFonts w:ascii="Garamond" w:hAnsi="Garamond"/>
          <w:szCs w:val="24"/>
          <w:lang w:val="sq-AL"/>
        </w:rPr>
        <w:t>koordin</w:t>
      </w:r>
      <w:r w:rsidRPr="005427D2">
        <w:rPr>
          <w:rFonts w:ascii="Garamond" w:hAnsi="Garamond"/>
          <w:szCs w:val="24"/>
          <w:lang w:val="sq-AL"/>
        </w:rPr>
        <w:t xml:space="preserve">on veprimet dhe </w:t>
      </w:r>
      <w:r w:rsidRPr="005427D2">
        <w:rPr>
          <w:rFonts w:ascii="Garamond" w:hAnsi="Garamond"/>
          <w:spacing w:val="-3"/>
          <w:szCs w:val="24"/>
          <w:lang w:val="sq-AL"/>
        </w:rPr>
        <w:t xml:space="preserve">nismat e autoriteteve publike në fushën e informacionit gjeohapësinor. ASIG-u siguron </w:t>
      </w:r>
      <w:r w:rsidR="004E5EFB" w:rsidRPr="005427D2">
        <w:rPr>
          <w:rFonts w:ascii="Garamond" w:hAnsi="Garamond"/>
          <w:spacing w:val="-3"/>
          <w:szCs w:val="24"/>
          <w:lang w:val="sq-AL"/>
        </w:rPr>
        <w:t>ko</w:t>
      </w:r>
      <w:r w:rsidR="00AD2158" w:rsidRPr="005427D2">
        <w:rPr>
          <w:rFonts w:ascii="Garamond" w:hAnsi="Garamond"/>
          <w:spacing w:val="-3"/>
          <w:szCs w:val="24"/>
          <w:lang w:val="sq-AL"/>
        </w:rPr>
        <w:t>o</w:t>
      </w:r>
      <w:r w:rsidR="004E5EFB" w:rsidRPr="005427D2">
        <w:rPr>
          <w:rFonts w:ascii="Garamond" w:hAnsi="Garamond"/>
          <w:spacing w:val="-3"/>
          <w:szCs w:val="24"/>
          <w:lang w:val="sq-AL"/>
        </w:rPr>
        <w:t>rdin</w:t>
      </w:r>
      <w:r w:rsidRPr="005427D2">
        <w:rPr>
          <w:rFonts w:ascii="Garamond" w:hAnsi="Garamond"/>
          <w:spacing w:val="-3"/>
          <w:szCs w:val="24"/>
          <w:lang w:val="sq-AL"/>
        </w:rPr>
        <w:t xml:space="preserve">imin </w:t>
      </w:r>
      <w:r w:rsidRPr="005427D2">
        <w:rPr>
          <w:rFonts w:ascii="Garamond" w:hAnsi="Garamond"/>
          <w:szCs w:val="24"/>
          <w:lang w:val="sq-AL"/>
        </w:rPr>
        <w:t>ndërinstitucional për:</w:t>
      </w:r>
    </w:p>
    <w:p w14:paraId="45B1F915" w14:textId="61417B05" w:rsidR="004E5EFB" w:rsidRPr="005427D2" w:rsidRDefault="004E5EFB" w:rsidP="00B66376">
      <w:pPr>
        <w:widowControl w:val="0"/>
        <w:numPr>
          <w:ilvl w:val="0"/>
          <w:numId w:val="7"/>
        </w:numPr>
        <w:shd w:val="clear" w:color="auto" w:fill="FFFFFF"/>
        <w:tabs>
          <w:tab w:val="left" w:pos="946"/>
        </w:tabs>
        <w:autoSpaceDE w:val="0"/>
        <w:autoSpaceDN w:val="0"/>
        <w:adjustRightInd w:val="0"/>
        <w:jc w:val="both"/>
        <w:rPr>
          <w:rFonts w:ascii="Garamond" w:hAnsi="Garamond"/>
          <w:spacing w:val="-5"/>
          <w:szCs w:val="24"/>
          <w:lang w:val="sq-AL"/>
        </w:rPr>
      </w:pPr>
      <w:r w:rsidRPr="005427D2">
        <w:rPr>
          <w:rFonts w:ascii="Garamond" w:hAnsi="Garamond"/>
          <w:spacing w:val="-5"/>
          <w:szCs w:val="24"/>
          <w:lang w:val="sq-AL"/>
        </w:rPr>
        <w:t>harmonizimin e të dhënave ekzistuese;</w:t>
      </w:r>
    </w:p>
    <w:p w14:paraId="7B901704" w14:textId="77777777" w:rsidR="009A45D5" w:rsidRPr="005427D2" w:rsidRDefault="009A45D5" w:rsidP="00B66376">
      <w:pPr>
        <w:widowControl w:val="0"/>
        <w:numPr>
          <w:ilvl w:val="0"/>
          <w:numId w:val="7"/>
        </w:numPr>
        <w:shd w:val="clear" w:color="auto" w:fill="FFFFFF"/>
        <w:tabs>
          <w:tab w:val="left" w:pos="946"/>
        </w:tabs>
        <w:autoSpaceDE w:val="0"/>
        <w:autoSpaceDN w:val="0"/>
        <w:adjustRightInd w:val="0"/>
        <w:jc w:val="both"/>
        <w:rPr>
          <w:rFonts w:ascii="Garamond" w:hAnsi="Garamond"/>
          <w:spacing w:val="-5"/>
          <w:szCs w:val="24"/>
          <w:lang w:val="sq-AL"/>
        </w:rPr>
      </w:pPr>
      <w:r w:rsidRPr="005427D2">
        <w:rPr>
          <w:rFonts w:ascii="Garamond" w:hAnsi="Garamond"/>
          <w:spacing w:val="-3"/>
          <w:szCs w:val="24"/>
          <w:lang w:val="sq-AL"/>
        </w:rPr>
        <w:t>mbledhjen, përpunimin dhe përditësimin e të dhënave gjeohapësinore;</w:t>
      </w:r>
    </w:p>
    <w:p w14:paraId="61CFEAD7" w14:textId="77777777" w:rsidR="009A45D5" w:rsidRPr="005427D2" w:rsidRDefault="009A45D5" w:rsidP="00B66376">
      <w:pPr>
        <w:widowControl w:val="0"/>
        <w:numPr>
          <w:ilvl w:val="0"/>
          <w:numId w:val="7"/>
        </w:numPr>
        <w:shd w:val="clear" w:color="auto" w:fill="FFFFFF"/>
        <w:tabs>
          <w:tab w:val="left" w:pos="946"/>
        </w:tabs>
        <w:autoSpaceDE w:val="0"/>
        <w:autoSpaceDN w:val="0"/>
        <w:adjustRightInd w:val="0"/>
        <w:jc w:val="both"/>
        <w:rPr>
          <w:rFonts w:ascii="Garamond" w:hAnsi="Garamond"/>
          <w:spacing w:val="-6"/>
          <w:szCs w:val="24"/>
          <w:lang w:val="sq-AL"/>
        </w:rPr>
      </w:pPr>
      <w:r w:rsidRPr="005427D2">
        <w:rPr>
          <w:rFonts w:ascii="Garamond" w:hAnsi="Garamond"/>
          <w:spacing w:val="-2"/>
          <w:szCs w:val="24"/>
          <w:lang w:val="sq-AL"/>
        </w:rPr>
        <w:t>përcaktimin e standardeve shtetërore dhe të rregullave uniforme;</w:t>
      </w:r>
    </w:p>
    <w:p w14:paraId="007113A6" w14:textId="11ACF38E" w:rsidR="009A45D5" w:rsidRPr="005427D2" w:rsidRDefault="00AD2158" w:rsidP="00AD2158">
      <w:pPr>
        <w:widowControl w:val="0"/>
        <w:shd w:val="clear" w:color="auto" w:fill="FFFFFF"/>
        <w:tabs>
          <w:tab w:val="left" w:pos="946"/>
        </w:tabs>
        <w:autoSpaceDE w:val="0"/>
        <w:autoSpaceDN w:val="0"/>
        <w:adjustRightInd w:val="0"/>
        <w:jc w:val="both"/>
        <w:rPr>
          <w:rFonts w:ascii="Garamond" w:hAnsi="Garamond"/>
          <w:spacing w:val="-5"/>
          <w:szCs w:val="24"/>
          <w:lang w:val="sq-AL"/>
        </w:rPr>
      </w:pPr>
      <w:r w:rsidRPr="005427D2">
        <w:rPr>
          <w:rFonts w:ascii="Garamond" w:hAnsi="Garamond"/>
          <w:spacing w:val="-2"/>
          <w:szCs w:val="24"/>
          <w:lang w:val="sq-AL"/>
        </w:rPr>
        <w:t xml:space="preserve">ç) </w:t>
      </w:r>
      <w:r w:rsidR="009A45D5" w:rsidRPr="005427D2">
        <w:rPr>
          <w:rFonts w:ascii="Garamond" w:hAnsi="Garamond"/>
          <w:spacing w:val="-3"/>
          <w:szCs w:val="24"/>
          <w:lang w:val="sq-AL"/>
        </w:rPr>
        <w:t>investimet në sektorin e të dhënave gjeohapësinore.</w:t>
      </w:r>
    </w:p>
    <w:p w14:paraId="0D0B7D1B" w14:textId="77777777" w:rsidR="009A45D5" w:rsidRPr="005427D2" w:rsidRDefault="009A45D5" w:rsidP="00B66376">
      <w:pPr>
        <w:shd w:val="clear" w:color="auto" w:fill="FFFFFF"/>
        <w:tabs>
          <w:tab w:val="left" w:pos="994"/>
        </w:tabs>
        <w:ind w:firstLine="720"/>
        <w:jc w:val="both"/>
        <w:rPr>
          <w:rFonts w:ascii="Garamond" w:hAnsi="Garamond"/>
          <w:szCs w:val="24"/>
          <w:lang w:val="sq-AL"/>
        </w:rPr>
      </w:pPr>
      <w:r w:rsidRPr="005427D2">
        <w:rPr>
          <w:rFonts w:ascii="Garamond" w:hAnsi="Garamond"/>
          <w:szCs w:val="24"/>
          <w:lang w:val="sq-AL"/>
        </w:rPr>
        <w:t>2.</w:t>
      </w:r>
      <w:r w:rsidRPr="005427D2">
        <w:rPr>
          <w:rFonts w:ascii="Garamond" w:hAnsi="Garamond"/>
          <w:szCs w:val="24"/>
          <w:lang w:val="sq-AL"/>
        </w:rPr>
        <w:tab/>
      </w:r>
      <w:r w:rsidRPr="005427D2">
        <w:rPr>
          <w:rFonts w:ascii="Garamond" w:hAnsi="Garamond"/>
          <w:spacing w:val="-3"/>
          <w:szCs w:val="24"/>
          <w:lang w:val="sq-AL"/>
        </w:rPr>
        <w:t xml:space="preserve">Autoritetet publike i paraqesin ASIG-ut kërkesën për vlerësimin e çdo nisme në fushën e </w:t>
      </w:r>
      <w:r w:rsidRPr="005427D2">
        <w:rPr>
          <w:rFonts w:ascii="Garamond" w:hAnsi="Garamond"/>
          <w:spacing w:val="-2"/>
          <w:szCs w:val="24"/>
          <w:lang w:val="sq-AL"/>
        </w:rPr>
        <w:t xml:space="preserve">infrastrukturës së të dhënave gjeohapësinore, e cila përmban të dhëna teknike dhe financiare të plota, si </w:t>
      </w:r>
      <w:r w:rsidRPr="005427D2">
        <w:rPr>
          <w:rFonts w:ascii="Garamond" w:hAnsi="Garamond"/>
          <w:szCs w:val="24"/>
          <w:lang w:val="sq-AL"/>
        </w:rPr>
        <w:t>dhe shoqërohet me dokumentacionin teknik dhe financiar përkatës.</w:t>
      </w:r>
    </w:p>
    <w:p w14:paraId="0CCB3853" w14:textId="77777777" w:rsidR="009A45D5" w:rsidRPr="005427D2" w:rsidRDefault="009A45D5" w:rsidP="00B66376">
      <w:pPr>
        <w:widowControl w:val="0"/>
        <w:numPr>
          <w:ilvl w:val="0"/>
          <w:numId w:val="8"/>
        </w:numPr>
        <w:shd w:val="clear" w:color="auto" w:fill="FFFFFF"/>
        <w:tabs>
          <w:tab w:val="left" w:pos="989"/>
        </w:tabs>
        <w:autoSpaceDE w:val="0"/>
        <w:autoSpaceDN w:val="0"/>
        <w:adjustRightInd w:val="0"/>
        <w:ind w:firstLine="720"/>
        <w:jc w:val="both"/>
        <w:rPr>
          <w:rFonts w:ascii="Garamond" w:hAnsi="Garamond"/>
          <w:szCs w:val="24"/>
          <w:lang w:val="sq-AL"/>
        </w:rPr>
      </w:pPr>
      <w:r w:rsidRPr="005427D2">
        <w:rPr>
          <w:rFonts w:ascii="Garamond" w:hAnsi="Garamond"/>
          <w:szCs w:val="24"/>
          <w:lang w:val="sq-AL"/>
        </w:rPr>
        <w:t>ASIG-u, brenda 30 ditëve nga data e paraqitjes së kërkesës, sipas pikës 2 të këtij neni, i përcjell për mendim BIG-ut kërkesën e autoritetit publik dhe dokumentacionin teknik e financiar përkatës.</w:t>
      </w:r>
    </w:p>
    <w:p w14:paraId="6B3C7A04" w14:textId="77777777" w:rsidR="009A45D5" w:rsidRPr="005427D2" w:rsidRDefault="009A45D5" w:rsidP="00B66376">
      <w:pPr>
        <w:widowControl w:val="0"/>
        <w:numPr>
          <w:ilvl w:val="0"/>
          <w:numId w:val="8"/>
        </w:numPr>
        <w:shd w:val="clear" w:color="auto" w:fill="FFFFFF"/>
        <w:tabs>
          <w:tab w:val="left" w:pos="989"/>
        </w:tabs>
        <w:autoSpaceDE w:val="0"/>
        <w:autoSpaceDN w:val="0"/>
        <w:adjustRightInd w:val="0"/>
        <w:ind w:firstLine="720"/>
        <w:jc w:val="both"/>
        <w:rPr>
          <w:rFonts w:ascii="Garamond" w:hAnsi="Garamond"/>
          <w:szCs w:val="24"/>
          <w:lang w:val="sq-AL"/>
        </w:rPr>
      </w:pPr>
      <w:r w:rsidRPr="005427D2">
        <w:rPr>
          <w:rFonts w:ascii="Garamond" w:hAnsi="Garamond"/>
          <w:spacing w:val="-1"/>
          <w:szCs w:val="24"/>
          <w:lang w:val="sq-AL"/>
        </w:rPr>
        <w:t xml:space="preserve">ASIG-u, pasi merr mendimin e BIG-ut, në përputhje me dispozitat e këtij ligji, i përcjell </w:t>
      </w:r>
      <w:r w:rsidRPr="005427D2">
        <w:rPr>
          <w:rFonts w:ascii="Garamond" w:hAnsi="Garamond"/>
          <w:spacing w:val="-3"/>
          <w:szCs w:val="24"/>
          <w:lang w:val="sq-AL"/>
        </w:rPr>
        <w:t xml:space="preserve">autoritetit publik rekomandimin e tij të arsyetuar për nismën. Rekomandimi i ASIG-ut publikohet në </w:t>
      </w:r>
      <w:r w:rsidRPr="005427D2">
        <w:rPr>
          <w:rFonts w:ascii="Garamond" w:hAnsi="Garamond"/>
          <w:szCs w:val="24"/>
          <w:lang w:val="sq-AL"/>
        </w:rPr>
        <w:t>Gjeoportalin Kombëtar.</w:t>
      </w:r>
    </w:p>
    <w:p w14:paraId="0A21D3F2" w14:textId="72F6F7DC" w:rsidR="009A45D5" w:rsidRPr="005427D2" w:rsidRDefault="00BD5A08" w:rsidP="00B66376">
      <w:pPr>
        <w:pStyle w:val="CommentText"/>
        <w:numPr>
          <w:ilvl w:val="0"/>
          <w:numId w:val="8"/>
        </w:numPr>
        <w:ind w:firstLine="720"/>
        <w:jc w:val="both"/>
        <w:rPr>
          <w:rFonts w:ascii="Garamond" w:hAnsi="Garamond"/>
          <w:sz w:val="24"/>
          <w:szCs w:val="24"/>
          <w:lang w:val="sq-AL"/>
        </w:rPr>
      </w:pPr>
      <w:r w:rsidRPr="005427D2">
        <w:rPr>
          <w:rFonts w:ascii="Garamond" w:hAnsi="Garamond"/>
          <w:sz w:val="24"/>
          <w:szCs w:val="24"/>
          <w:lang w:val="sq-AL"/>
        </w:rPr>
        <w:lastRenderedPageBreak/>
        <w:t>N</w:t>
      </w:r>
      <w:r w:rsidR="00034E1B" w:rsidRPr="005427D2">
        <w:rPr>
          <w:rFonts w:ascii="Garamond" w:hAnsi="Garamond"/>
          <w:sz w:val="24"/>
          <w:szCs w:val="24"/>
          <w:lang w:val="sq-AL"/>
        </w:rPr>
        <w:t>ë</w:t>
      </w:r>
      <w:r w:rsidRPr="005427D2">
        <w:rPr>
          <w:rFonts w:ascii="Garamond" w:hAnsi="Garamond"/>
          <w:sz w:val="24"/>
          <w:szCs w:val="24"/>
          <w:lang w:val="sq-AL"/>
        </w:rPr>
        <w:t xml:space="preserve"> rast </w:t>
      </w:r>
      <w:r w:rsidR="001931DE" w:rsidRPr="005427D2">
        <w:rPr>
          <w:rFonts w:ascii="Garamond" w:hAnsi="Garamond"/>
          <w:sz w:val="24"/>
          <w:szCs w:val="24"/>
          <w:lang w:val="sq-AL"/>
        </w:rPr>
        <w:t>mos përmbushje</w:t>
      </w:r>
      <w:r w:rsidR="009A45D5" w:rsidRPr="005427D2">
        <w:rPr>
          <w:rFonts w:ascii="Garamond" w:hAnsi="Garamond"/>
          <w:sz w:val="24"/>
          <w:szCs w:val="24"/>
          <w:lang w:val="sq-AL"/>
        </w:rPr>
        <w:t xml:space="preserve"> </w:t>
      </w:r>
      <w:r w:rsidRPr="005427D2">
        <w:rPr>
          <w:rFonts w:ascii="Garamond" w:hAnsi="Garamond"/>
          <w:sz w:val="24"/>
          <w:szCs w:val="24"/>
          <w:lang w:val="sq-AL"/>
        </w:rPr>
        <w:t>t</w:t>
      </w:r>
      <w:r w:rsidR="00034E1B" w:rsidRPr="005427D2">
        <w:rPr>
          <w:rFonts w:ascii="Garamond" w:hAnsi="Garamond"/>
          <w:sz w:val="24"/>
          <w:szCs w:val="24"/>
          <w:lang w:val="sq-AL"/>
        </w:rPr>
        <w:t>ë</w:t>
      </w:r>
      <w:r w:rsidR="009A45D5" w:rsidRPr="005427D2">
        <w:rPr>
          <w:rFonts w:ascii="Garamond" w:hAnsi="Garamond"/>
          <w:sz w:val="24"/>
          <w:szCs w:val="24"/>
          <w:lang w:val="sq-AL"/>
        </w:rPr>
        <w:t xml:space="preserve"> detyrimeve të këtij neni</w:t>
      </w:r>
      <w:r w:rsidR="00034E1B" w:rsidRPr="005427D2">
        <w:rPr>
          <w:rFonts w:ascii="Garamond" w:hAnsi="Garamond"/>
          <w:sz w:val="24"/>
          <w:szCs w:val="24"/>
          <w:lang w:val="sq-AL"/>
        </w:rPr>
        <w:t>,</w:t>
      </w:r>
      <w:r w:rsidR="009A45D5" w:rsidRPr="005427D2">
        <w:rPr>
          <w:rFonts w:ascii="Garamond" w:hAnsi="Garamond"/>
          <w:sz w:val="24"/>
          <w:szCs w:val="24"/>
          <w:lang w:val="sq-AL"/>
        </w:rPr>
        <w:t xml:space="preserve"> </w:t>
      </w:r>
      <w:r w:rsidRPr="005427D2">
        <w:rPr>
          <w:rFonts w:ascii="Garamond" w:hAnsi="Garamond"/>
          <w:sz w:val="24"/>
          <w:szCs w:val="24"/>
          <w:lang w:val="sq-AL"/>
        </w:rPr>
        <w:t>ASIG-u ka t</w:t>
      </w:r>
      <w:r w:rsidR="00034E1B" w:rsidRPr="005427D2">
        <w:rPr>
          <w:rFonts w:ascii="Garamond" w:hAnsi="Garamond"/>
          <w:sz w:val="24"/>
          <w:szCs w:val="24"/>
          <w:lang w:val="sq-AL"/>
        </w:rPr>
        <w:t>ë</w:t>
      </w:r>
      <w:r w:rsidRPr="005427D2">
        <w:rPr>
          <w:rFonts w:ascii="Garamond" w:hAnsi="Garamond"/>
          <w:sz w:val="24"/>
          <w:szCs w:val="24"/>
          <w:lang w:val="sq-AL"/>
        </w:rPr>
        <w:t xml:space="preserve"> drejt</w:t>
      </w:r>
      <w:r w:rsidR="00034E1B" w:rsidRPr="005427D2">
        <w:rPr>
          <w:rFonts w:ascii="Garamond" w:hAnsi="Garamond"/>
          <w:sz w:val="24"/>
          <w:szCs w:val="24"/>
          <w:lang w:val="sq-AL"/>
        </w:rPr>
        <w:t>ë</w:t>
      </w:r>
      <w:r w:rsidRPr="005427D2">
        <w:rPr>
          <w:rFonts w:ascii="Garamond" w:hAnsi="Garamond"/>
          <w:sz w:val="24"/>
          <w:szCs w:val="24"/>
          <w:lang w:val="sq-AL"/>
        </w:rPr>
        <w:t xml:space="preserve"> t</w:t>
      </w:r>
      <w:r w:rsidR="00034E1B" w:rsidRPr="005427D2">
        <w:rPr>
          <w:rFonts w:ascii="Garamond" w:hAnsi="Garamond"/>
          <w:sz w:val="24"/>
          <w:szCs w:val="24"/>
          <w:lang w:val="sq-AL"/>
        </w:rPr>
        <w:t>ë</w:t>
      </w:r>
      <w:r w:rsidRPr="005427D2">
        <w:rPr>
          <w:rFonts w:ascii="Garamond" w:hAnsi="Garamond"/>
          <w:sz w:val="24"/>
          <w:szCs w:val="24"/>
          <w:lang w:val="sq-AL"/>
        </w:rPr>
        <w:t xml:space="preserve"> njoftoj</w:t>
      </w:r>
      <w:r w:rsidR="00034E1B" w:rsidRPr="005427D2">
        <w:rPr>
          <w:rFonts w:ascii="Garamond" w:hAnsi="Garamond"/>
          <w:sz w:val="24"/>
          <w:szCs w:val="24"/>
          <w:lang w:val="sq-AL"/>
        </w:rPr>
        <w:t>ë</w:t>
      </w:r>
      <w:r w:rsidRPr="005427D2">
        <w:rPr>
          <w:rFonts w:ascii="Garamond" w:hAnsi="Garamond"/>
          <w:sz w:val="24"/>
          <w:szCs w:val="24"/>
          <w:lang w:val="sq-AL"/>
        </w:rPr>
        <w:t xml:space="preserve"> dhe nd</w:t>
      </w:r>
      <w:r w:rsidR="00034E1B" w:rsidRPr="005427D2">
        <w:rPr>
          <w:rFonts w:ascii="Garamond" w:hAnsi="Garamond"/>
          <w:sz w:val="24"/>
          <w:szCs w:val="24"/>
          <w:lang w:val="sq-AL"/>
        </w:rPr>
        <w:t>ë</w:t>
      </w:r>
      <w:r w:rsidRPr="005427D2">
        <w:rPr>
          <w:rFonts w:ascii="Garamond" w:hAnsi="Garamond"/>
          <w:sz w:val="24"/>
          <w:szCs w:val="24"/>
          <w:lang w:val="sq-AL"/>
        </w:rPr>
        <w:t>rmarr</w:t>
      </w:r>
      <w:r w:rsidR="00034E1B" w:rsidRPr="005427D2">
        <w:rPr>
          <w:rFonts w:ascii="Garamond" w:hAnsi="Garamond"/>
          <w:sz w:val="24"/>
          <w:szCs w:val="24"/>
          <w:lang w:val="sq-AL"/>
        </w:rPr>
        <w:t>ë</w:t>
      </w:r>
      <w:r w:rsidRPr="005427D2">
        <w:rPr>
          <w:rFonts w:ascii="Garamond" w:hAnsi="Garamond"/>
          <w:sz w:val="24"/>
          <w:szCs w:val="24"/>
          <w:lang w:val="sq-AL"/>
        </w:rPr>
        <w:t xml:space="preserve"> veprimet p</w:t>
      </w:r>
      <w:r w:rsidR="00034E1B" w:rsidRPr="005427D2">
        <w:rPr>
          <w:rFonts w:ascii="Garamond" w:hAnsi="Garamond"/>
          <w:sz w:val="24"/>
          <w:szCs w:val="24"/>
          <w:lang w:val="sq-AL"/>
        </w:rPr>
        <w:t>ë</w:t>
      </w:r>
      <w:r w:rsidRPr="005427D2">
        <w:rPr>
          <w:rFonts w:ascii="Garamond" w:hAnsi="Garamond"/>
          <w:sz w:val="24"/>
          <w:szCs w:val="24"/>
          <w:lang w:val="sq-AL"/>
        </w:rPr>
        <w:t>rkat</w:t>
      </w:r>
      <w:r w:rsidR="00034E1B" w:rsidRPr="005427D2">
        <w:rPr>
          <w:rFonts w:ascii="Garamond" w:hAnsi="Garamond"/>
          <w:sz w:val="24"/>
          <w:szCs w:val="24"/>
          <w:lang w:val="sq-AL"/>
        </w:rPr>
        <w:t>ë</w:t>
      </w:r>
      <w:r w:rsidRPr="005427D2">
        <w:rPr>
          <w:rFonts w:ascii="Garamond" w:hAnsi="Garamond"/>
          <w:sz w:val="24"/>
          <w:szCs w:val="24"/>
          <w:lang w:val="sq-AL"/>
        </w:rPr>
        <w:t>se p</w:t>
      </w:r>
      <w:r w:rsidR="00034E1B" w:rsidRPr="005427D2">
        <w:rPr>
          <w:rFonts w:ascii="Garamond" w:hAnsi="Garamond"/>
          <w:sz w:val="24"/>
          <w:szCs w:val="24"/>
          <w:lang w:val="sq-AL"/>
        </w:rPr>
        <w:t>ë</w:t>
      </w:r>
      <w:r w:rsidRPr="005427D2">
        <w:rPr>
          <w:rFonts w:ascii="Garamond" w:hAnsi="Garamond"/>
          <w:sz w:val="24"/>
          <w:szCs w:val="24"/>
          <w:lang w:val="sq-AL"/>
        </w:rPr>
        <w:t>r t</w:t>
      </w:r>
      <w:r w:rsidR="00034E1B" w:rsidRPr="005427D2">
        <w:rPr>
          <w:rFonts w:ascii="Garamond" w:hAnsi="Garamond"/>
          <w:sz w:val="24"/>
          <w:szCs w:val="24"/>
          <w:lang w:val="sq-AL"/>
        </w:rPr>
        <w:t>ë</w:t>
      </w:r>
      <w:r w:rsidRPr="005427D2">
        <w:rPr>
          <w:rFonts w:ascii="Garamond" w:hAnsi="Garamond"/>
          <w:sz w:val="24"/>
          <w:szCs w:val="24"/>
          <w:lang w:val="sq-AL"/>
        </w:rPr>
        <w:t xml:space="preserve"> penguar alokimin </w:t>
      </w:r>
      <w:r w:rsidR="00034E1B" w:rsidRPr="005427D2">
        <w:rPr>
          <w:rFonts w:ascii="Garamond" w:hAnsi="Garamond"/>
          <w:sz w:val="24"/>
          <w:szCs w:val="24"/>
          <w:lang w:val="sq-AL"/>
        </w:rPr>
        <w:t xml:space="preserve">e </w:t>
      </w:r>
      <w:r w:rsidRPr="005427D2">
        <w:rPr>
          <w:rFonts w:ascii="Garamond" w:hAnsi="Garamond"/>
          <w:sz w:val="24"/>
          <w:szCs w:val="24"/>
          <w:lang w:val="sq-AL"/>
        </w:rPr>
        <w:t>fondeve lidhur me k</w:t>
      </w:r>
      <w:r w:rsidR="00034E1B" w:rsidRPr="005427D2">
        <w:rPr>
          <w:rFonts w:ascii="Garamond" w:hAnsi="Garamond"/>
          <w:sz w:val="24"/>
          <w:szCs w:val="24"/>
          <w:lang w:val="sq-AL"/>
        </w:rPr>
        <w:t>ë</w:t>
      </w:r>
      <w:r w:rsidRPr="005427D2">
        <w:rPr>
          <w:rFonts w:ascii="Garamond" w:hAnsi="Garamond"/>
          <w:sz w:val="24"/>
          <w:szCs w:val="24"/>
          <w:lang w:val="sq-AL"/>
        </w:rPr>
        <w:t xml:space="preserve">to </w:t>
      </w:r>
      <w:r w:rsidR="00034E1B" w:rsidRPr="005427D2">
        <w:rPr>
          <w:rFonts w:ascii="Garamond" w:hAnsi="Garamond"/>
          <w:sz w:val="24"/>
          <w:szCs w:val="24"/>
          <w:lang w:val="sq-AL"/>
        </w:rPr>
        <w:t>nisma</w:t>
      </w:r>
      <w:r w:rsidRPr="005427D2">
        <w:rPr>
          <w:rFonts w:ascii="Garamond" w:hAnsi="Garamond"/>
          <w:sz w:val="24"/>
          <w:szCs w:val="24"/>
          <w:lang w:val="sq-AL"/>
        </w:rPr>
        <w:t xml:space="preserve"> si dhe p</w:t>
      </w:r>
      <w:r w:rsidR="00034E1B" w:rsidRPr="005427D2">
        <w:rPr>
          <w:rFonts w:ascii="Garamond" w:hAnsi="Garamond"/>
          <w:sz w:val="24"/>
          <w:szCs w:val="24"/>
          <w:lang w:val="sq-AL"/>
        </w:rPr>
        <w:t>ë</w:t>
      </w:r>
      <w:r w:rsidRPr="005427D2">
        <w:rPr>
          <w:rFonts w:ascii="Garamond" w:hAnsi="Garamond"/>
          <w:sz w:val="24"/>
          <w:szCs w:val="24"/>
          <w:lang w:val="sq-AL"/>
        </w:rPr>
        <w:t>r t</w:t>
      </w:r>
      <w:r w:rsidR="00034E1B" w:rsidRPr="005427D2">
        <w:rPr>
          <w:rFonts w:ascii="Garamond" w:hAnsi="Garamond"/>
          <w:sz w:val="24"/>
          <w:szCs w:val="24"/>
          <w:lang w:val="sq-AL"/>
        </w:rPr>
        <w:t>ë</w:t>
      </w:r>
      <w:r w:rsidRPr="005427D2">
        <w:rPr>
          <w:rFonts w:ascii="Garamond" w:hAnsi="Garamond"/>
          <w:sz w:val="24"/>
          <w:szCs w:val="24"/>
          <w:lang w:val="sq-AL"/>
        </w:rPr>
        <w:t xml:space="preserve"> mos vijuar me procedurat e prokurimit n</w:t>
      </w:r>
      <w:r w:rsidR="00034E1B" w:rsidRPr="005427D2">
        <w:rPr>
          <w:rFonts w:ascii="Garamond" w:hAnsi="Garamond"/>
          <w:sz w:val="24"/>
          <w:szCs w:val="24"/>
          <w:lang w:val="sq-AL"/>
        </w:rPr>
        <w:t>ë</w:t>
      </w:r>
      <w:r w:rsidRPr="005427D2">
        <w:rPr>
          <w:rFonts w:ascii="Garamond" w:hAnsi="Garamond"/>
          <w:sz w:val="24"/>
          <w:szCs w:val="24"/>
          <w:lang w:val="sq-AL"/>
        </w:rPr>
        <w:t xml:space="preserve"> lidhje me to.</w:t>
      </w:r>
      <w:r w:rsidR="009A45D5" w:rsidRPr="005427D2">
        <w:rPr>
          <w:rFonts w:ascii="Garamond" w:hAnsi="Garamond"/>
          <w:sz w:val="24"/>
          <w:szCs w:val="24"/>
          <w:lang w:val="sq-AL"/>
        </w:rPr>
        <w:t>”</w:t>
      </w:r>
    </w:p>
    <w:p w14:paraId="3E475C57" w14:textId="77777777" w:rsidR="009A45D5" w:rsidRPr="005427D2" w:rsidRDefault="009A45D5" w:rsidP="00B66376">
      <w:pPr>
        <w:jc w:val="both"/>
        <w:rPr>
          <w:rFonts w:ascii="Garamond" w:hAnsi="Garamond"/>
          <w:szCs w:val="24"/>
          <w:lang w:val="sq-AL"/>
        </w:rPr>
      </w:pPr>
    </w:p>
    <w:p w14:paraId="08FD57BA" w14:textId="77777777" w:rsidR="006864D8" w:rsidRPr="005427D2" w:rsidRDefault="006864D8" w:rsidP="00B66376">
      <w:pPr>
        <w:jc w:val="both"/>
        <w:rPr>
          <w:rFonts w:ascii="Garamond" w:hAnsi="Garamond"/>
          <w:szCs w:val="24"/>
          <w:lang w:val="sq-AL"/>
        </w:rPr>
      </w:pPr>
    </w:p>
    <w:p w14:paraId="4ECC96BF" w14:textId="485B1EDE" w:rsidR="009A45D5" w:rsidRPr="005427D2" w:rsidRDefault="009A45D5" w:rsidP="00B66376">
      <w:pPr>
        <w:jc w:val="center"/>
        <w:rPr>
          <w:rFonts w:ascii="Garamond" w:hAnsi="Garamond"/>
          <w:b/>
          <w:szCs w:val="24"/>
          <w:lang w:val="sq-AL"/>
        </w:rPr>
      </w:pPr>
      <w:r w:rsidRPr="005427D2">
        <w:rPr>
          <w:rFonts w:ascii="Garamond" w:hAnsi="Garamond"/>
          <w:b/>
          <w:szCs w:val="24"/>
          <w:lang w:val="sq-AL"/>
        </w:rPr>
        <w:t>Neni 12</w:t>
      </w:r>
    </w:p>
    <w:p w14:paraId="6ABC0409" w14:textId="02A2B7C3" w:rsidR="009A45D5" w:rsidRPr="005427D2" w:rsidRDefault="009A45D5" w:rsidP="00B66376">
      <w:pPr>
        <w:jc w:val="both"/>
        <w:rPr>
          <w:rFonts w:ascii="Garamond" w:hAnsi="Garamond"/>
          <w:szCs w:val="24"/>
          <w:lang w:val="sq-AL"/>
        </w:rPr>
      </w:pPr>
      <w:r w:rsidRPr="005427D2">
        <w:rPr>
          <w:rFonts w:ascii="Garamond" w:hAnsi="Garamond"/>
          <w:szCs w:val="24"/>
          <w:lang w:val="sq-AL"/>
        </w:rPr>
        <w:t>N</w:t>
      </w:r>
      <w:r w:rsidR="00F306DF" w:rsidRPr="005427D2">
        <w:rPr>
          <w:rFonts w:ascii="Garamond" w:hAnsi="Garamond"/>
          <w:szCs w:val="24"/>
          <w:lang w:val="sq-AL"/>
        </w:rPr>
        <w:t>ë</w:t>
      </w:r>
      <w:r w:rsidRPr="005427D2">
        <w:rPr>
          <w:rFonts w:ascii="Garamond" w:hAnsi="Garamond"/>
          <w:szCs w:val="24"/>
          <w:lang w:val="sq-AL"/>
        </w:rPr>
        <w:t xml:space="preserve"> nenin 23, shtohet pika 5, me k</w:t>
      </w:r>
      <w:r w:rsidR="00F306DF" w:rsidRPr="005427D2">
        <w:rPr>
          <w:rFonts w:ascii="Garamond" w:hAnsi="Garamond"/>
          <w:szCs w:val="24"/>
          <w:lang w:val="sq-AL"/>
        </w:rPr>
        <w:t>ë</w:t>
      </w:r>
      <w:r w:rsidRPr="005427D2">
        <w:rPr>
          <w:rFonts w:ascii="Garamond" w:hAnsi="Garamond"/>
          <w:szCs w:val="24"/>
          <w:lang w:val="sq-AL"/>
        </w:rPr>
        <w:t>t</w:t>
      </w:r>
      <w:r w:rsidR="00F306DF" w:rsidRPr="005427D2">
        <w:rPr>
          <w:rFonts w:ascii="Garamond" w:hAnsi="Garamond"/>
          <w:szCs w:val="24"/>
          <w:lang w:val="sq-AL"/>
        </w:rPr>
        <w:t>ë</w:t>
      </w:r>
      <w:r w:rsidRPr="005427D2">
        <w:rPr>
          <w:rFonts w:ascii="Garamond" w:hAnsi="Garamond"/>
          <w:szCs w:val="24"/>
          <w:lang w:val="sq-AL"/>
        </w:rPr>
        <w:t xml:space="preserve"> p</w:t>
      </w:r>
      <w:r w:rsidR="00F306DF" w:rsidRPr="005427D2">
        <w:rPr>
          <w:rFonts w:ascii="Garamond" w:hAnsi="Garamond"/>
          <w:szCs w:val="24"/>
          <w:lang w:val="sq-AL"/>
        </w:rPr>
        <w:t>ë</w:t>
      </w:r>
      <w:r w:rsidRPr="005427D2">
        <w:rPr>
          <w:rFonts w:ascii="Garamond" w:hAnsi="Garamond"/>
          <w:szCs w:val="24"/>
          <w:lang w:val="sq-AL"/>
        </w:rPr>
        <w:t>rmbajtje:</w:t>
      </w:r>
    </w:p>
    <w:p w14:paraId="525AAC40" w14:textId="333A551F" w:rsidR="009A45D5" w:rsidRPr="005427D2" w:rsidRDefault="009A45D5" w:rsidP="00337E4F">
      <w:pPr>
        <w:shd w:val="clear" w:color="auto" w:fill="FFFFFF"/>
        <w:tabs>
          <w:tab w:val="left" w:pos="720"/>
        </w:tabs>
        <w:ind w:firstLine="709"/>
        <w:jc w:val="both"/>
        <w:rPr>
          <w:rFonts w:ascii="Garamond" w:hAnsi="Garamond"/>
          <w:spacing w:val="-3"/>
          <w:szCs w:val="24"/>
          <w:lang w:val="sq-AL"/>
        </w:rPr>
      </w:pPr>
      <w:r w:rsidRPr="005427D2">
        <w:rPr>
          <w:rFonts w:ascii="Garamond" w:hAnsi="Garamond"/>
          <w:szCs w:val="24"/>
          <w:lang w:val="sq-AL"/>
        </w:rPr>
        <w:t>“5. ASIG-u</w:t>
      </w:r>
      <w:r w:rsidRPr="005427D2">
        <w:rPr>
          <w:rFonts w:ascii="Garamond" w:hAnsi="Garamond"/>
          <w:spacing w:val="-3"/>
          <w:szCs w:val="24"/>
          <w:lang w:val="sq-AL"/>
        </w:rPr>
        <w:t xml:space="preserve">, në bashkëpunim me autoritetet publike përkatëse, harton rregulla të hollësishme për </w:t>
      </w:r>
      <w:r w:rsidRPr="005427D2">
        <w:rPr>
          <w:rFonts w:ascii="Garamond" w:hAnsi="Garamond"/>
          <w:spacing w:val="-2"/>
          <w:szCs w:val="24"/>
          <w:lang w:val="sq-AL"/>
        </w:rPr>
        <w:t xml:space="preserve">shërbimet e rrjetit, bazuar në standardet evropianë të Direktivës INSPIRE, dhe pasi të ketë marrë mendimin e BIG-ut, ia përcjell </w:t>
      </w:r>
      <w:r w:rsidRPr="00015EB4">
        <w:rPr>
          <w:rFonts w:ascii="Garamond" w:hAnsi="Garamond"/>
          <w:spacing w:val="-2"/>
          <w:szCs w:val="24"/>
          <w:lang w:val="sq-AL"/>
        </w:rPr>
        <w:t xml:space="preserve">ato </w:t>
      </w:r>
      <w:r w:rsidR="00015EB4" w:rsidRPr="00015EB4">
        <w:rPr>
          <w:rFonts w:ascii="Garamond" w:hAnsi="Garamond"/>
          <w:spacing w:val="-2"/>
          <w:szCs w:val="24"/>
          <w:lang w:val="sq-AL"/>
        </w:rPr>
        <w:t>K</w:t>
      </w:r>
      <w:r w:rsidR="00921754" w:rsidRPr="00015EB4">
        <w:rPr>
          <w:rFonts w:ascii="Garamond" w:hAnsi="Garamond"/>
          <w:spacing w:val="-2"/>
          <w:szCs w:val="24"/>
          <w:lang w:val="sq-AL"/>
        </w:rPr>
        <w:t>ryeministrit</w:t>
      </w:r>
      <w:r w:rsidRPr="00015EB4">
        <w:rPr>
          <w:rFonts w:ascii="Garamond" w:hAnsi="Garamond"/>
          <w:spacing w:val="-2"/>
          <w:szCs w:val="24"/>
          <w:lang w:val="sq-AL"/>
        </w:rPr>
        <w:t xml:space="preserve"> për </w:t>
      </w:r>
      <w:r w:rsidRPr="00015EB4">
        <w:rPr>
          <w:rFonts w:ascii="Garamond" w:hAnsi="Garamond"/>
          <w:spacing w:val="-3"/>
          <w:szCs w:val="24"/>
          <w:lang w:val="sq-AL"/>
        </w:rPr>
        <w:t>propozim</w:t>
      </w:r>
      <w:r w:rsidRPr="005427D2">
        <w:rPr>
          <w:rFonts w:ascii="Garamond" w:hAnsi="Garamond"/>
          <w:spacing w:val="-3"/>
          <w:szCs w:val="24"/>
          <w:lang w:val="sq-AL"/>
        </w:rPr>
        <w:t xml:space="preserve"> për miratim në Këshillin e Ministrave.”</w:t>
      </w:r>
    </w:p>
    <w:p w14:paraId="7A1B3815" w14:textId="77777777" w:rsidR="006864D8" w:rsidRPr="005427D2" w:rsidRDefault="006864D8" w:rsidP="00B66376">
      <w:pPr>
        <w:shd w:val="clear" w:color="auto" w:fill="FFFFFF"/>
        <w:tabs>
          <w:tab w:val="left" w:pos="720"/>
        </w:tabs>
        <w:jc w:val="both"/>
        <w:rPr>
          <w:rFonts w:ascii="Garamond" w:hAnsi="Garamond"/>
          <w:spacing w:val="-3"/>
          <w:szCs w:val="24"/>
          <w:lang w:val="sq-AL"/>
        </w:rPr>
      </w:pPr>
    </w:p>
    <w:p w14:paraId="014382B5" w14:textId="77777777" w:rsidR="006864D8" w:rsidRPr="005427D2" w:rsidRDefault="006864D8" w:rsidP="00B66376">
      <w:pPr>
        <w:shd w:val="clear" w:color="auto" w:fill="FFFFFF"/>
        <w:tabs>
          <w:tab w:val="left" w:pos="720"/>
        </w:tabs>
        <w:jc w:val="both"/>
        <w:rPr>
          <w:rFonts w:ascii="Garamond" w:hAnsi="Garamond"/>
          <w:spacing w:val="-3"/>
          <w:szCs w:val="24"/>
          <w:lang w:val="sq-AL"/>
        </w:rPr>
      </w:pPr>
    </w:p>
    <w:p w14:paraId="70344EB0" w14:textId="195D9362" w:rsidR="00F30A7B" w:rsidRPr="005427D2" w:rsidRDefault="00F30A7B" w:rsidP="00F30A7B">
      <w:pPr>
        <w:jc w:val="center"/>
        <w:rPr>
          <w:rFonts w:ascii="Garamond" w:hAnsi="Garamond"/>
          <w:b/>
          <w:szCs w:val="24"/>
          <w:lang w:val="sq-AL"/>
        </w:rPr>
      </w:pPr>
      <w:r w:rsidRPr="005427D2">
        <w:rPr>
          <w:rFonts w:ascii="Garamond" w:hAnsi="Garamond"/>
          <w:b/>
          <w:szCs w:val="24"/>
          <w:lang w:val="sq-AL"/>
        </w:rPr>
        <w:t>Neni 1</w:t>
      </w:r>
      <w:r w:rsidR="00530279" w:rsidRPr="005427D2">
        <w:rPr>
          <w:rFonts w:ascii="Garamond" w:hAnsi="Garamond"/>
          <w:b/>
          <w:szCs w:val="24"/>
          <w:lang w:val="sq-AL"/>
        </w:rPr>
        <w:t>3</w:t>
      </w:r>
    </w:p>
    <w:p w14:paraId="21BBA4AF" w14:textId="3F157ADA" w:rsidR="00F30A7B" w:rsidRPr="005427D2" w:rsidRDefault="00F30A7B" w:rsidP="00F30A7B">
      <w:pPr>
        <w:jc w:val="both"/>
        <w:rPr>
          <w:rFonts w:ascii="Garamond" w:hAnsi="Garamond"/>
          <w:szCs w:val="24"/>
          <w:lang w:val="sq-AL"/>
        </w:rPr>
      </w:pPr>
      <w:r w:rsidRPr="005427D2">
        <w:rPr>
          <w:rFonts w:ascii="Garamond" w:hAnsi="Garamond"/>
          <w:szCs w:val="24"/>
          <w:lang w:val="sq-AL"/>
        </w:rPr>
        <w:t>Neni 26 zëvendësohet si vijon:</w:t>
      </w:r>
    </w:p>
    <w:p w14:paraId="37EB30CD" w14:textId="32638B0D" w:rsidR="00F30A7B" w:rsidRPr="005427D2" w:rsidRDefault="00F30A7B" w:rsidP="00F30A7B">
      <w:pPr>
        <w:shd w:val="clear" w:color="auto" w:fill="FFFFFF"/>
        <w:jc w:val="center"/>
        <w:rPr>
          <w:rFonts w:ascii="Garamond" w:hAnsi="Garamond"/>
          <w:szCs w:val="24"/>
          <w:lang w:val="sq-AL"/>
        </w:rPr>
      </w:pPr>
      <w:r w:rsidRPr="005427D2">
        <w:rPr>
          <w:rFonts w:ascii="Garamond" w:hAnsi="Garamond"/>
          <w:szCs w:val="24"/>
          <w:lang w:val="sq-AL"/>
        </w:rPr>
        <w:t>“Neni 2</w:t>
      </w:r>
      <w:r w:rsidR="00530279" w:rsidRPr="005427D2">
        <w:rPr>
          <w:rFonts w:ascii="Garamond" w:hAnsi="Garamond"/>
          <w:szCs w:val="24"/>
          <w:lang w:val="sq-AL"/>
        </w:rPr>
        <w:t>6</w:t>
      </w:r>
    </w:p>
    <w:p w14:paraId="54BBEB4F" w14:textId="44F5A689" w:rsidR="00F30A7B" w:rsidRPr="005427D2" w:rsidRDefault="00530279" w:rsidP="00F30A7B">
      <w:pPr>
        <w:shd w:val="clear" w:color="auto" w:fill="FFFFFF"/>
        <w:jc w:val="center"/>
        <w:rPr>
          <w:rFonts w:ascii="Garamond" w:hAnsi="Garamond"/>
          <w:b/>
          <w:bCs/>
          <w:szCs w:val="24"/>
          <w:lang w:val="sq-AL"/>
        </w:rPr>
      </w:pPr>
      <w:r w:rsidRPr="005427D2">
        <w:rPr>
          <w:rFonts w:ascii="Garamond" w:hAnsi="Garamond"/>
          <w:b/>
          <w:bCs/>
          <w:szCs w:val="24"/>
          <w:lang w:val="sq-AL"/>
        </w:rPr>
        <w:t>Tarifimi</w:t>
      </w:r>
    </w:p>
    <w:p w14:paraId="4DD6652E" w14:textId="7AD43D39" w:rsidR="00611131" w:rsidRPr="005427D2" w:rsidRDefault="00611131" w:rsidP="00611131">
      <w:pPr>
        <w:pStyle w:val="ListParagraph"/>
        <w:numPr>
          <w:ilvl w:val="0"/>
          <w:numId w:val="15"/>
        </w:numPr>
        <w:shd w:val="clear" w:color="auto" w:fill="FFFFFF"/>
        <w:tabs>
          <w:tab w:val="left" w:pos="993"/>
        </w:tabs>
        <w:ind w:left="0" w:firstLine="720"/>
        <w:jc w:val="both"/>
        <w:rPr>
          <w:rFonts w:ascii="Garamond" w:hAnsi="Garamond"/>
          <w:szCs w:val="24"/>
          <w:lang w:val="sq-AL"/>
        </w:rPr>
      </w:pPr>
      <w:r w:rsidRPr="005427D2">
        <w:rPr>
          <w:rFonts w:ascii="Garamond" w:hAnsi="Garamond"/>
          <w:szCs w:val="24"/>
          <w:lang w:val="sq-AL"/>
        </w:rPr>
        <w:t>Të dhënat gjeohap</w:t>
      </w:r>
      <w:r w:rsidR="00976DF7" w:rsidRPr="005427D2">
        <w:rPr>
          <w:rFonts w:ascii="Garamond" w:hAnsi="Garamond"/>
          <w:szCs w:val="24"/>
          <w:lang w:val="sq-AL"/>
        </w:rPr>
        <w:t>ë</w:t>
      </w:r>
      <w:r w:rsidRPr="005427D2">
        <w:rPr>
          <w:rFonts w:ascii="Garamond" w:hAnsi="Garamond"/>
          <w:szCs w:val="24"/>
          <w:lang w:val="sq-AL"/>
        </w:rPr>
        <w:t>sinore të vëna në dispozicion n</w:t>
      </w:r>
      <w:r w:rsidR="00976DF7" w:rsidRPr="005427D2">
        <w:rPr>
          <w:rFonts w:ascii="Garamond" w:hAnsi="Garamond"/>
          <w:szCs w:val="24"/>
          <w:lang w:val="sq-AL"/>
        </w:rPr>
        <w:t>ë</w:t>
      </w:r>
      <w:r w:rsidRPr="005427D2">
        <w:rPr>
          <w:rFonts w:ascii="Garamond" w:hAnsi="Garamond"/>
          <w:szCs w:val="24"/>
          <w:lang w:val="sq-AL"/>
        </w:rPr>
        <w:t>p</w:t>
      </w:r>
      <w:r w:rsidR="00976DF7" w:rsidRPr="005427D2">
        <w:rPr>
          <w:rFonts w:ascii="Garamond" w:hAnsi="Garamond"/>
          <w:szCs w:val="24"/>
          <w:lang w:val="sq-AL"/>
        </w:rPr>
        <w:t>ë</w:t>
      </w:r>
      <w:r w:rsidRPr="005427D2">
        <w:rPr>
          <w:rFonts w:ascii="Garamond" w:hAnsi="Garamond"/>
          <w:szCs w:val="24"/>
          <w:lang w:val="sq-AL"/>
        </w:rPr>
        <w:t xml:space="preserve">rmjet shërbimeve të rrjetit sipas pikës 1 të nenit 23 të këtij ligji, ofrohen </w:t>
      </w:r>
      <w:r w:rsidR="001931DE" w:rsidRPr="005427D2">
        <w:rPr>
          <w:rFonts w:ascii="Garamond" w:hAnsi="Garamond"/>
          <w:szCs w:val="24"/>
          <w:lang w:val="sq-AL"/>
        </w:rPr>
        <w:t xml:space="preserve">pa pagesë </w:t>
      </w:r>
      <w:r w:rsidRPr="005427D2">
        <w:rPr>
          <w:rFonts w:ascii="Garamond" w:hAnsi="Garamond"/>
          <w:szCs w:val="24"/>
          <w:lang w:val="sq-AL"/>
        </w:rPr>
        <w:t>nga ASIG-u.</w:t>
      </w:r>
    </w:p>
    <w:p w14:paraId="28E5D006" w14:textId="77777777" w:rsidR="00611131" w:rsidRPr="005427D2" w:rsidRDefault="00611131" w:rsidP="00611131">
      <w:pPr>
        <w:pStyle w:val="ListParagraph"/>
        <w:numPr>
          <w:ilvl w:val="0"/>
          <w:numId w:val="15"/>
        </w:numPr>
        <w:shd w:val="clear" w:color="auto" w:fill="FFFFFF"/>
        <w:tabs>
          <w:tab w:val="left" w:pos="993"/>
        </w:tabs>
        <w:ind w:left="0" w:firstLine="720"/>
        <w:jc w:val="both"/>
        <w:rPr>
          <w:rFonts w:ascii="Garamond" w:hAnsi="Garamond"/>
          <w:szCs w:val="24"/>
          <w:lang w:val="sq-AL"/>
        </w:rPr>
      </w:pPr>
      <w:r w:rsidRPr="005427D2">
        <w:rPr>
          <w:rFonts w:ascii="Garamond" w:hAnsi="Garamond"/>
          <w:szCs w:val="24"/>
          <w:lang w:val="sq-AL"/>
        </w:rPr>
        <w:t>Përjashtimisht pikës 1 të këtij neni, konsultimi dhe shkarkimi i të dhënave i nënshtrohet pagesës së një tarife, në rast se vendosja e kësaj tarife justifikohet nga kostot veçanërisht të larta të krijimit dhe përditësimit të të dhënave gjeohapësinore të caktuara.</w:t>
      </w:r>
    </w:p>
    <w:p w14:paraId="029279C9" w14:textId="487430B3" w:rsidR="00611131" w:rsidRPr="005427D2" w:rsidRDefault="00611131" w:rsidP="00611131">
      <w:pPr>
        <w:pStyle w:val="ListParagraph"/>
        <w:numPr>
          <w:ilvl w:val="0"/>
          <w:numId w:val="15"/>
        </w:numPr>
        <w:shd w:val="clear" w:color="auto" w:fill="FFFFFF"/>
        <w:tabs>
          <w:tab w:val="left" w:pos="993"/>
        </w:tabs>
        <w:ind w:left="0" w:firstLine="720"/>
        <w:jc w:val="both"/>
        <w:rPr>
          <w:rFonts w:ascii="Garamond" w:hAnsi="Garamond"/>
          <w:szCs w:val="24"/>
          <w:lang w:val="sq-AL"/>
        </w:rPr>
      </w:pPr>
      <w:r w:rsidRPr="005427D2">
        <w:rPr>
          <w:rFonts w:ascii="Garamond" w:hAnsi="Garamond"/>
          <w:szCs w:val="24"/>
          <w:lang w:val="sq-AL"/>
        </w:rPr>
        <w:t>Masa e tarifës për shërbimet e parashikuara në pikën 2 të këtij neni, si dhe rregullat për mënyrën dhe afatin e pagimit të tyre, përcaktohen me udhëzim të ministrit përgjegjës për financat pas propozimit të ASIG dhe autoritetit publik përkatës q</w:t>
      </w:r>
      <w:r w:rsidR="00976DF7" w:rsidRPr="005427D2">
        <w:rPr>
          <w:rFonts w:ascii="Garamond" w:hAnsi="Garamond"/>
          <w:szCs w:val="24"/>
          <w:lang w:val="sq-AL"/>
        </w:rPr>
        <w:t>ë</w:t>
      </w:r>
      <w:r w:rsidRPr="005427D2">
        <w:rPr>
          <w:rFonts w:ascii="Garamond" w:hAnsi="Garamond"/>
          <w:szCs w:val="24"/>
          <w:lang w:val="sq-AL"/>
        </w:rPr>
        <w:t xml:space="preserve"> </w:t>
      </w:r>
      <w:r w:rsidR="00976DF7" w:rsidRPr="005427D2">
        <w:rPr>
          <w:rFonts w:ascii="Garamond" w:hAnsi="Garamond"/>
          <w:szCs w:val="24"/>
          <w:lang w:val="sq-AL"/>
        </w:rPr>
        <w:t>ë</w:t>
      </w:r>
      <w:r w:rsidRPr="005427D2">
        <w:rPr>
          <w:rFonts w:ascii="Garamond" w:hAnsi="Garamond"/>
          <w:szCs w:val="24"/>
          <w:lang w:val="sq-AL"/>
        </w:rPr>
        <w:t>sht</w:t>
      </w:r>
      <w:r w:rsidR="00976DF7" w:rsidRPr="005427D2">
        <w:rPr>
          <w:rFonts w:ascii="Garamond" w:hAnsi="Garamond"/>
          <w:szCs w:val="24"/>
          <w:lang w:val="sq-AL"/>
        </w:rPr>
        <w:t>ë</w:t>
      </w:r>
      <w:r w:rsidRPr="005427D2">
        <w:rPr>
          <w:rFonts w:ascii="Garamond" w:hAnsi="Garamond"/>
          <w:szCs w:val="24"/>
          <w:lang w:val="sq-AL"/>
        </w:rPr>
        <w:t xml:space="preserve"> përgjegjës për ato të dhëna gjeohapësinore.”</w:t>
      </w:r>
    </w:p>
    <w:p w14:paraId="26FEF207" w14:textId="77777777" w:rsidR="00F30A7B" w:rsidRPr="005427D2" w:rsidRDefault="00F30A7B" w:rsidP="00F30A7B">
      <w:pPr>
        <w:jc w:val="both"/>
        <w:rPr>
          <w:rFonts w:ascii="Garamond" w:hAnsi="Garamond"/>
          <w:szCs w:val="24"/>
          <w:lang w:val="sq-AL"/>
        </w:rPr>
      </w:pPr>
    </w:p>
    <w:p w14:paraId="67EC52E0" w14:textId="77777777" w:rsidR="00F30A7B" w:rsidRPr="005427D2" w:rsidRDefault="00F30A7B" w:rsidP="00B66376">
      <w:pPr>
        <w:shd w:val="clear" w:color="auto" w:fill="FFFFFF"/>
        <w:tabs>
          <w:tab w:val="left" w:pos="720"/>
        </w:tabs>
        <w:jc w:val="both"/>
        <w:rPr>
          <w:rFonts w:ascii="Garamond" w:hAnsi="Garamond"/>
          <w:spacing w:val="-3"/>
          <w:szCs w:val="24"/>
          <w:lang w:val="sq-AL"/>
        </w:rPr>
      </w:pPr>
    </w:p>
    <w:p w14:paraId="025D5855" w14:textId="445FCD9F" w:rsidR="003B2E70" w:rsidRPr="005427D2" w:rsidRDefault="00530279" w:rsidP="00B66376">
      <w:pPr>
        <w:shd w:val="clear" w:color="auto" w:fill="FFFFFF"/>
        <w:tabs>
          <w:tab w:val="left" w:pos="720"/>
        </w:tabs>
        <w:jc w:val="center"/>
        <w:rPr>
          <w:rFonts w:ascii="Garamond" w:hAnsi="Garamond"/>
          <w:b/>
          <w:spacing w:val="-3"/>
          <w:szCs w:val="24"/>
          <w:lang w:val="sq-AL"/>
        </w:rPr>
      </w:pPr>
      <w:r w:rsidRPr="005427D2">
        <w:rPr>
          <w:rFonts w:ascii="Garamond" w:hAnsi="Garamond"/>
          <w:b/>
          <w:spacing w:val="-3"/>
          <w:szCs w:val="24"/>
          <w:lang w:val="sq-AL"/>
        </w:rPr>
        <w:t>Neni 14</w:t>
      </w:r>
    </w:p>
    <w:p w14:paraId="5848574A" w14:textId="7088B451" w:rsidR="009A45D5" w:rsidRPr="005427D2" w:rsidRDefault="003B2E70" w:rsidP="00337E4F">
      <w:pPr>
        <w:shd w:val="clear" w:color="auto" w:fill="FFFFFF"/>
        <w:tabs>
          <w:tab w:val="left" w:pos="720"/>
        </w:tabs>
        <w:jc w:val="both"/>
        <w:rPr>
          <w:rFonts w:ascii="Garamond" w:hAnsi="Garamond"/>
          <w:spacing w:val="-3"/>
          <w:szCs w:val="24"/>
          <w:lang w:val="sq-AL"/>
        </w:rPr>
      </w:pPr>
      <w:r w:rsidRPr="005427D2">
        <w:rPr>
          <w:rFonts w:ascii="Garamond" w:hAnsi="Garamond"/>
          <w:spacing w:val="-3"/>
          <w:szCs w:val="24"/>
          <w:lang w:val="sq-AL"/>
        </w:rPr>
        <w:t>N</w:t>
      </w:r>
      <w:r w:rsidR="00F306DF" w:rsidRPr="005427D2">
        <w:rPr>
          <w:rFonts w:ascii="Garamond" w:hAnsi="Garamond"/>
          <w:spacing w:val="-3"/>
          <w:szCs w:val="24"/>
          <w:lang w:val="sq-AL"/>
        </w:rPr>
        <w:t>ë</w:t>
      </w:r>
      <w:r w:rsidRPr="005427D2">
        <w:rPr>
          <w:rFonts w:ascii="Garamond" w:hAnsi="Garamond"/>
          <w:spacing w:val="-3"/>
          <w:szCs w:val="24"/>
          <w:lang w:val="sq-AL"/>
        </w:rPr>
        <w:t xml:space="preserve"> neni</w:t>
      </w:r>
      <w:r w:rsidR="00921754" w:rsidRPr="005427D2">
        <w:rPr>
          <w:rFonts w:ascii="Garamond" w:hAnsi="Garamond"/>
          <w:spacing w:val="-3"/>
          <w:szCs w:val="24"/>
          <w:lang w:val="sq-AL"/>
        </w:rPr>
        <w:t>n</w:t>
      </w:r>
      <w:r w:rsidRPr="005427D2">
        <w:rPr>
          <w:rFonts w:ascii="Garamond" w:hAnsi="Garamond"/>
          <w:spacing w:val="-3"/>
          <w:szCs w:val="24"/>
          <w:lang w:val="sq-AL"/>
        </w:rPr>
        <w:t xml:space="preserve"> 28, </w:t>
      </w:r>
      <w:r w:rsidR="00337E4F" w:rsidRPr="005427D2">
        <w:rPr>
          <w:rFonts w:ascii="Garamond" w:hAnsi="Garamond"/>
          <w:spacing w:val="-3"/>
          <w:szCs w:val="24"/>
          <w:lang w:val="sq-AL"/>
        </w:rPr>
        <w:t>n</w:t>
      </w:r>
      <w:r w:rsidR="001B0D90" w:rsidRPr="005427D2">
        <w:rPr>
          <w:rFonts w:ascii="Garamond" w:hAnsi="Garamond"/>
          <w:spacing w:val="-3"/>
          <w:szCs w:val="24"/>
          <w:lang w:val="sq-AL"/>
        </w:rPr>
        <w:t xml:space="preserve">ë pikën </w:t>
      </w:r>
      <w:r w:rsidRPr="005427D2">
        <w:rPr>
          <w:rFonts w:ascii="Garamond" w:hAnsi="Garamond"/>
          <w:spacing w:val="-3"/>
          <w:szCs w:val="24"/>
          <w:lang w:val="sq-AL"/>
        </w:rPr>
        <w:t xml:space="preserve">2, </w:t>
      </w:r>
      <w:r w:rsidR="00612947" w:rsidRPr="005427D2">
        <w:rPr>
          <w:rFonts w:ascii="Garamond" w:hAnsi="Garamond"/>
          <w:spacing w:val="-3"/>
          <w:szCs w:val="24"/>
          <w:lang w:val="sq-AL"/>
        </w:rPr>
        <w:t>shifra</w:t>
      </w:r>
      <w:r w:rsidRPr="005427D2">
        <w:rPr>
          <w:rFonts w:ascii="Garamond" w:hAnsi="Garamond"/>
          <w:spacing w:val="-3"/>
          <w:szCs w:val="24"/>
          <w:lang w:val="sq-AL"/>
        </w:rPr>
        <w:t xml:space="preserve"> “18” z</w:t>
      </w:r>
      <w:r w:rsidR="00F306DF" w:rsidRPr="005427D2">
        <w:rPr>
          <w:rFonts w:ascii="Garamond" w:hAnsi="Garamond"/>
          <w:spacing w:val="-3"/>
          <w:szCs w:val="24"/>
          <w:lang w:val="sq-AL"/>
        </w:rPr>
        <w:t>ë</w:t>
      </w:r>
      <w:r w:rsidRPr="005427D2">
        <w:rPr>
          <w:rFonts w:ascii="Garamond" w:hAnsi="Garamond"/>
          <w:spacing w:val="-3"/>
          <w:szCs w:val="24"/>
          <w:lang w:val="sq-AL"/>
        </w:rPr>
        <w:t>vend</w:t>
      </w:r>
      <w:r w:rsidR="00F306DF" w:rsidRPr="005427D2">
        <w:rPr>
          <w:rFonts w:ascii="Garamond" w:hAnsi="Garamond"/>
          <w:spacing w:val="-3"/>
          <w:szCs w:val="24"/>
          <w:lang w:val="sq-AL"/>
        </w:rPr>
        <w:t>ë</w:t>
      </w:r>
      <w:r w:rsidRPr="005427D2">
        <w:rPr>
          <w:rFonts w:ascii="Garamond" w:hAnsi="Garamond"/>
          <w:spacing w:val="-3"/>
          <w:szCs w:val="24"/>
          <w:lang w:val="sq-AL"/>
        </w:rPr>
        <w:t>sohe</w:t>
      </w:r>
      <w:r w:rsidR="00612947" w:rsidRPr="005427D2">
        <w:rPr>
          <w:rFonts w:ascii="Garamond" w:hAnsi="Garamond"/>
          <w:spacing w:val="-3"/>
          <w:szCs w:val="24"/>
          <w:lang w:val="sq-AL"/>
        </w:rPr>
        <w:t xml:space="preserve">t me </w:t>
      </w:r>
      <w:r w:rsidRPr="005427D2">
        <w:rPr>
          <w:rFonts w:ascii="Garamond" w:hAnsi="Garamond"/>
          <w:spacing w:val="-3"/>
          <w:szCs w:val="24"/>
          <w:lang w:val="sq-AL"/>
        </w:rPr>
        <w:t>“16”.</w:t>
      </w:r>
    </w:p>
    <w:p w14:paraId="15F9FDA6" w14:textId="77777777" w:rsidR="006864D8" w:rsidRPr="005427D2" w:rsidRDefault="006864D8" w:rsidP="00B66376">
      <w:pPr>
        <w:shd w:val="clear" w:color="auto" w:fill="FFFFFF"/>
        <w:jc w:val="both"/>
        <w:rPr>
          <w:rFonts w:ascii="Garamond" w:hAnsi="Garamond"/>
          <w:spacing w:val="-3"/>
          <w:szCs w:val="24"/>
          <w:lang w:val="sq-AL"/>
        </w:rPr>
      </w:pPr>
    </w:p>
    <w:p w14:paraId="75F85A97" w14:textId="77777777" w:rsidR="00921754" w:rsidRPr="005427D2" w:rsidRDefault="00921754" w:rsidP="00B66376">
      <w:pPr>
        <w:shd w:val="clear" w:color="auto" w:fill="FFFFFF"/>
        <w:jc w:val="center"/>
        <w:rPr>
          <w:rFonts w:ascii="Garamond" w:hAnsi="Garamond"/>
          <w:spacing w:val="-3"/>
          <w:szCs w:val="24"/>
          <w:lang w:val="sq-AL"/>
        </w:rPr>
      </w:pPr>
    </w:p>
    <w:p w14:paraId="49E895FF" w14:textId="44EC7CAC" w:rsidR="00636727" w:rsidRPr="005427D2" w:rsidRDefault="003B2E70" w:rsidP="00B66376">
      <w:pPr>
        <w:jc w:val="center"/>
        <w:rPr>
          <w:rFonts w:ascii="Garamond" w:hAnsi="Garamond"/>
          <w:b/>
          <w:spacing w:val="-3"/>
          <w:szCs w:val="24"/>
          <w:lang w:val="sq-AL"/>
        </w:rPr>
      </w:pPr>
      <w:r w:rsidRPr="005427D2">
        <w:rPr>
          <w:rFonts w:ascii="Garamond" w:hAnsi="Garamond"/>
          <w:b/>
          <w:spacing w:val="-3"/>
          <w:szCs w:val="24"/>
          <w:lang w:val="sq-AL"/>
        </w:rPr>
        <w:t>Neni 1</w:t>
      </w:r>
      <w:r w:rsidR="00530279" w:rsidRPr="005427D2">
        <w:rPr>
          <w:rFonts w:ascii="Garamond" w:hAnsi="Garamond"/>
          <w:b/>
          <w:spacing w:val="-3"/>
          <w:szCs w:val="24"/>
          <w:lang w:val="sq-AL"/>
        </w:rPr>
        <w:t>5</w:t>
      </w:r>
    </w:p>
    <w:p w14:paraId="7ACF3B83" w14:textId="77777777" w:rsidR="00636727" w:rsidRPr="005427D2" w:rsidRDefault="00636727" w:rsidP="00337E4F">
      <w:pPr>
        <w:shd w:val="clear" w:color="auto" w:fill="FFFFFF"/>
        <w:tabs>
          <w:tab w:val="left" w:pos="720"/>
        </w:tabs>
        <w:jc w:val="center"/>
        <w:rPr>
          <w:rFonts w:ascii="Garamond" w:hAnsi="Garamond"/>
          <w:b/>
          <w:spacing w:val="-3"/>
          <w:szCs w:val="24"/>
          <w:lang w:val="sq-AL"/>
        </w:rPr>
      </w:pPr>
      <w:r w:rsidRPr="005427D2">
        <w:rPr>
          <w:rFonts w:ascii="Garamond" w:hAnsi="Garamond"/>
          <w:b/>
          <w:spacing w:val="-3"/>
          <w:szCs w:val="24"/>
          <w:lang w:val="sq-AL"/>
        </w:rPr>
        <w:t>Hyrja në fuqi</w:t>
      </w:r>
    </w:p>
    <w:p w14:paraId="7B2B15A9" w14:textId="77777777" w:rsidR="00636727" w:rsidRPr="005427D2" w:rsidRDefault="00636727" w:rsidP="00B66376">
      <w:pPr>
        <w:shd w:val="clear" w:color="auto" w:fill="FFFFFF"/>
        <w:jc w:val="both"/>
        <w:rPr>
          <w:rFonts w:ascii="Garamond" w:hAnsi="Garamond"/>
          <w:spacing w:val="-3"/>
          <w:szCs w:val="24"/>
          <w:lang w:val="sq-AL"/>
        </w:rPr>
      </w:pPr>
      <w:r w:rsidRPr="005427D2">
        <w:rPr>
          <w:rFonts w:ascii="Garamond" w:hAnsi="Garamond"/>
          <w:spacing w:val="-3"/>
          <w:szCs w:val="24"/>
          <w:lang w:val="sq-AL"/>
        </w:rPr>
        <w:t>Ky ligj hyn në fuqi 15 ditë pas botimit në Fletoren Zyrtare.</w:t>
      </w:r>
    </w:p>
    <w:p w14:paraId="68E10E12" w14:textId="77777777" w:rsidR="00337E4F" w:rsidRPr="005427D2" w:rsidRDefault="00337E4F" w:rsidP="00B66376">
      <w:pPr>
        <w:jc w:val="both"/>
        <w:rPr>
          <w:rFonts w:ascii="Garamond" w:hAnsi="Garamond"/>
          <w:szCs w:val="24"/>
          <w:lang w:val="sq-AL"/>
        </w:rPr>
      </w:pPr>
    </w:p>
    <w:p w14:paraId="3F779971" w14:textId="77777777" w:rsidR="00530279" w:rsidRPr="005427D2" w:rsidRDefault="00530279" w:rsidP="00B66376">
      <w:pPr>
        <w:jc w:val="both"/>
        <w:rPr>
          <w:rFonts w:ascii="Garamond" w:hAnsi="Garamond"/>
          <w:szCs w:val="24"/>
          <w:lang w:val="sq-AL"/>
        </w:rPr>
      </w:pPr>
      <w:bookmarkStart w:id="3" w:name="_GoBack"/>
      <w:bookmarkEnd w:id="3"/>
    </w:p>
    <w:p w14:paraId="5ECCE20F" w14:textId="7046CFA6" w:rsidR="00636727" w:rsidRPr="005427D2" w:rsidRDefault="00636727" w:rsidP="00B66376">
      <w:pPr>
        <w:shd w:val="clear" w:color="auto" w:fill="FFFFFF"/>
        <w:spacing w:after="240"/>
        <w:jc w:val="right"/>
        <w:rPr>
          <w:rFonts w:ascii="Garamond" w:hAnsi="Garamond"/>
          <w:b/>
          <w:spacing w:val="-2"/>
          <w:szCs w:val="24"/>
          <w:lang w:val="sq-AL"/>
        </w:rPr>
      </w:pPr>
      <w:r w:rsidRPr="005427D2">
        <w:rPr>
          <w:rFonts w:ascii="Garamond" w:hAnsi="Garamond"/>
          <w:b/>
          <w:spacing w:val="-2"/>
          <w:szCs w:val="24"/>
          <w:lang w:val="sq-AL"/>
        </w:rPr>
        <w:t>KRYETARI</w:t>
      </w:r>
    </w:p>
    <w:p w14:paraId="64699621" w14:textId="1FCA0924" w:rsidR="00636727" w:rsidRPr="005427D2" w:rsidRDefault="00636727" w:rsidP="00B66376">
      <w:pPr>
        <w:shd w:val="clear" w:color="auto" w:fill="FFFFFF"/>
        <w:jc w:val="right"/>
        <w:rPr>
          <w:rFonts w:ascii="Garamond" w:hAnsi="Garamond"/>
          <w:b/>
          <w:spacing w:val="-2"/>
          <w:szCs w:val="24"/>
          <w:lang w:val="sq-AL"/>
        </w:rPr>
      </w:pPr>
      <w:r w:rsidRPr="005427D2">
        <w:rPr>
          <w:rFonts w:ascii="Garamond" w:hAnsi="Garamond"/>
          <w:b/>
          <w:spacing w:val="-2"/>
          <w:szCs w:val="24"/>
          <w:lang w:val="sq-AL"/>
        </w:rPr>
        <w:t>GRAMOZ RUÇI</w:t>
      </w:r>
    </w:p>
    <w:sectPr w:rsidR="00636727" w:rsidRPr="005427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4F054" w14:textId="77777777" w:rsidR="00EE4BA2" w:rsidRDefault="00EE4BA2" w:rsidP="00C1047C">
      <w:r>
        <w:separator/>
      </w:r>
    </w:p>
  </w:endnote>
  <w:endnote w:type="continuationSeparator" w:id="0">
    <w:p w14:paraId="3456E9AF" w14:textId="77777777" w:rsidR="00EE4BA2" w:rsidRDefault="00EE4BA2" w:rsidP="00C1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1054E" w14:textId="77777777" w:rsidR="00EE4BA2" w:rsidRDefault="00EE4BA2" w:rsidP="00C1047C">
      <w:r>
        <w:separator/>
      </w:r>
    </w:p>
  </w:footnote>
  <w:footnote w:type="continuationSeparator" w:id="0">
    <w:p w14:paraId="08598623" w14:textId="77777777" w:rsidR="00EE4BA2" w:rsidRDefault="00EE4BA2" w:rsidP="00C10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265C2"/>
    <w:multiLevelType w:val="hybridMultilevel"/>
    <w:tmpl w:val="CA4E8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4F1EE2"/>
    <w:multiLevelType w:val="singleLevel"/>
    <w:tmpl w:val="39AE25C0"/>
    <w:lvl w:ilvl="0">
      <w:start w:val="1"/>
      <w:numFmt w:val="decimal"/>
      <w:lvlText w:val="%1."/>
      <w:legacy w:legacy="1" w:legacySpace="0" w:legacyIndent="274"/>
      <w:lvlJc w:val="left"/>
      <w:rPr>
        <w:rFonts w:ascii="Garamond" w:hAnsi="Garamond" w:cs="Times New Roman" w:hint="default"/>
      </w:rPr>
    </w:lvl>
  </w:abstractNum>
  <w:abstractNum w:abstractNumId="2">
    <w:nsid w:val="15B6243E"/>
    <w:multiLevelType w:val="hybridMultilevel"/>
    <w:tmpl w:val="67189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F5E26"/>
    <w:multiLevelType w:val="singleLevel"/>
    <w:tmpl w:val="FB0A3A5A"/>
    <w:lvl w:ilvl="0">
      <w:start w:val="1"/>
      <w:numFmt w:val="lowerLetter"/>
      <w:lvlText w:val="%1)"/>
      <w:legacy w:legacy="1" w:legacySpace="0" w:legacyIndent="226"/>
      <w:lvlJc w:val="left"/>
      <w:rPr>
        <w:rFonts w:ascii="Garamond" w:hAnsi="Garamond" w:cs="Times New Roman" w:hint="default"/>
      </w:rPr>
    </w:lvl>
  </w:abstractNum>
  <w:abstractNum w:abstractNumId="4">
    <w:nsid w:val="1D370E00"/>
    <w:multiLevelType w:val="hybridMultilevel"/>
    <w:tmpl w:val="4384A5B8"/>
    <w:lvl w:ilvl="0" w:tplc="20A826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0B166C1"/>
    <w:multiLevelType w:val="hybridMultilevel"/>
    <w:tmpl w:val="4F388BB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2629C5"/>
    <w:multiLevelType w:val="hybridMultilevel"/>
    <w:tmpl w:val="C8108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820FF9"/>
    <w:multiLevelType w:val="hybridMultilevel"/>
    <w:tmpl w:val="7E7AA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93762"/>
    <w:multiLevelType w:val="singleLevel"/>
    <w:tmpl w:val="A9F47B2E"/>
    <w:lvl w:ilvl="0">
      <w:start w:val="3"/>
      <w:numFmt w:val="decimal"/>
      <w:lvlText w:val="%1."/>
      <w:legacy w:legacy="1" w:legacySpace="0" w:legacyIndent="269"/>
      <w:lvlJc w:val="left"/>
      <w:rPr>
        <w:rFonts w:ascii="Garamond" w:hAnsi="Garamond" w:cs="Times New Roman" w:hint="default"/>
      </w:rPr>
    </w:lvl>
  </w:abstractNum>
  <w:abstractNum w:abstractNumId="9">
    <w:nsid w:val="560D7744"/>
    <w:multiLevelType w:val="singleLevel"/>
    <w:tmpl w:val="95DEED54"/>
    <w:lvl w:ilvl="0">
      <w:start w:val="1"/>
      <w:numFmt w:val="decimal"/>
      <w:lvlText w:val="%1."/>
      <w:legacy w:legacy="1" w:legacySpace="0" w:legacyIndent="288"/>
      <w:lvlJc w:val="left"/>
      <w:rPr>
        <w:rFonts w:ascii="Times New Roman" w:hAnsi="Times New Roman" w:cs="Times New Roman" w:hint="default"/>
      </w:rPr>
    </w:lvl>
  </w:abstractNum>
  <w:abstractNum w:abstractNumId="10">
    <w:nsid w:val="56E6071E"/>
    <w:multiLevelType w:val="singleLevel"/>
    <w:tmpl w:val="F898877E"/>
    <w:lvl w:ilvl="0">
      <w:start w:val="1"/>
      <w:numFmt w:val="decimal"/>
      <w:lvlText w:val="%1."/>
      <w:legacy w:legacy="1" w:legacySpace="0" w:legacyIndent="274"/>
      <w:lvlJc w:val="left"/>
      <w:rPr>
        <w:rFonts w:ascii="Garamond" w:hAnsi="Garamond" w:cs="Times New Roman" w:hint="default"/>
      </w:rPr>
    </w:lvl>
  </w:abstractNum>
  <w:abstractNum w:abstractNumId="11">
    <w:nsid w:val="5CEB755A"/>
    <w:multiLevelType w:val="hybridMultilevel"/>
    <w:tmpl w:val="F73EAF84"/>
    <w:lvl w:ilvl="0" w:tplc="E018A568">
      <w:start w:val="1"/>
      <w:numFmt w:val="decimal"/>
      <w:lvlText w:val="%1."/>
      <w:lvlJc w:val="left"/>
      <w:pPr>
        <w:ind w:left="1080" w:hanging="360"/>
      </w:pPr>
      <w:rPr>
        <w:rFonts w:ascii="Garamond" w:eastAsia="Times New Roman" w:hAnsi="Garamond" w:cs="Times New Roman" w:hint="default"/>
        <w:b w:val="0"/>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nsid w:val="5DC920D7"/>
    <w:multiLevelType w:val="hybridMultilevel"/>
    <w:tmpl w:val="AD983B3A"/>
    <w:lvl w:ilvl="0" w:tplc="82EE740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C4778D"/>
    <w:multiLevelType w:val="hybridMultilevel"/>
    <w:tmpl w:val="80944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C6284D"/>
    <w:multiLevelType w:val="hybridMultilevel"/>
    <w:tmpl w:val="969AF798"/>
    <w:lvl w:ilvl="0" w:tplc="A46C4B1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2"/>
  </w:num>
  <w:num w:numId="2">
    <w:abstractNumId w:val="7"/>
  </w:num>
  <w:num w:numId="3">
    <w:abstractNumId w:val="2"/>
  </w:num>
  <w:num w:numId="4">
    <w:abstractNumId w:val="11"/>
  </w:num>
  <w:num w:numId="5">
    <w:abstractNumId w:val="13"/>
  </w:num>
  <w:num w:numId="6">
    <w:abstractNumId w:val="10"/>
  </w:num>
  <w:num w:numId="7">
    <w:abstractNumId w:val="3"/>
  </w:num>
  <w:num w:numId="8">
    <w:abstractNumId w:val="8"/>
  </w:num>
  <w:num w:numId="9">
    <w:abstractNumId w:val="9"/>
  </w:num>
  <w:num w:numId="10">
    <w:abstractNumId w:val="5"/>
  </w:num>
  <w:num w:numId="11">
    <w:abstractNumId w:val="0"/>
  </w:num>
  <w:num w:numId="12">
    <w:abstractNumId w:val="6"/>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81"/>
    <w:rsid w:val="00015EB4"/>
    <w:rsid w:val="00034E1B"/>
    <w:rsid w:val="00042283"/>
    <w:rsid w:val="000463A6"/>
    <w:rsid w:val="00070803"/>
    <w:rsid w:val="00076119"/>
    <w:rsid w:val="00094910"/>
    <w:rsid w:val="00096924"/>
    <w:rsid w:val="001177DC"/>
    <w:rsid w:val="0014051A"/>
    <w:rsid w:val="00164BFD"/>
    <w:rsid w:val="00165448"/>
    <w:rsid w:val="001931DE"/>
    <w:rsid w:val="001B0D90"/>
    <w:rsid w:val="002224A1"/>
    <w:rsid w:val="002539D6"/>
    <w:rsid w:val="002602BF"/>
    <w:rsid w:val="00281358"/>
    <w:rsid w:val="002D344F"/>
    <w:rsid w:val="002E509C"/>
    <w:rsid w:val="00327E8D"/>
    <w:rsid w:val="00337E4F"/>
    <w:rsid w:val="00344759"/>
    <w:rsid w:val="00355FFF"/>
    <w:rsid w:val="003946EA"/>
    <w:rsid w:val="003B1690"/>
    <w:rsid w:val="003B2E70"/>
    <w:rsid w:val="003C78DF"/>
    <w:rsid w:val="003F6442"/>
    <w:rsid w:val="004168E7"/>
    <w:rsid w:val="00437133"/>
    <w:rsid w:val="00445D1A"/>
    <w:rsid w:val="00462629"/>
    <w:rsid w:val="00463633"/>
    <w:rsid w:val="004B16E2"/>
    <w:rsid w:val="004E0EA4"/>
    <w:rsid w:val="004E5EFB"/>
    <w:rsid w:val="004E71BC"/>
    <w:rsid w:val="004F6775"/>
    <w:rsid w:val="00516257"/>
    <w:rsid w:val="00530279"/>
    <w:rsid w:val="005427D2"/>
    <w:rsid w:val="00553720"/>
    <w:rsid w:val="005C25B5"/>
    <w:rsid w:val="005D146E"/>
    <w:rsid w:val="005F466E"/>
    <w:rsid w:val="005F5182"/>
    <w:rsid w:val="00602DA7"/>
    <w:rsid w:val="00611131"/>
    <w:rsid w:val="00612947"/>
    <w:rsid w:val="00636727"/>
    <w:rsid w:val="006375EF"/>
    <w:rsid w:val="00665C50"/>
    <w:rsid w:val="006864D8"/>
    <w:rsid w:val="006C414B"/>
    <w:rsid w:val="006C5597"/>
    <w:rsid w:val="006C651D"/>
    <w:rsid w:val="006E79C5"/>
    <w:rsid w:val="006F383F"/>
    <w:rsid w:val="006F4DD5"/>
    <w:rsid w:val="007258A6"/>
    <w:rsid w:val="00737E05"/>
    <w:rsid w:val="00743C4E"/>
    <w:rsid w:val="00751181"/>
    <w:rsid w:val="0078312A"/>
    <w:rsid w:val="007855A5"/>
    <w:rsid w:val="007B3261"/>
    <w:rsid w:val="007C0667"/>
    <w:rsid w:val="007D2E41"/>
    <w:rsid w:val="007F5D8E"/>
    <w:rsid w:val="007F63D6"/>
    <w:rsid w:val="00827DD5"/>
    <w:rsid w:val="008420E9"/>
    <w:rsid w:val="008428A8"/>
    <w:rsid w:val="00847250"/>
    <w:rsid w:val="00877C18"/>
    <w:rsid w:val="00880913"/>
    <w:rsid w:val="009027FD"/>
    <w:rsid w:val="00910577"/>
    <w:rsid w:val="00921754"/>
    <w:rsid w:val="009368A8"/>
    <w:rsid w:val="009426FB"/>
    <w:rsid w:val="00976032"/>
    <w:rsid w:val="00976DF7"/>
    <w:rsid w:val="00984015"/>
    <w:rsid w:val="0099793B"/>
    <w:rsid w:val="009A45D5"/>
    <w:rsid w:val="009C11BA"/>
    <w:rsid w:val="009C7E60"/>
    <w:rsid w:val="009D7C37"/>
    <w:rsid w:val="00A123AD"/>
    <w:rsid w:val="00A24E0E"/>
    <w:rsid w:val="00A2685D"/>
    <w:rsid w:val="00A30035"/>
    <w:rsid w:val="00AB54D5"/>
    <w:rsid w:val="00AC1935"/>
    <w:rsid w:val="00AC1C6D"/>
    <w:rsid w:val="00AD2158"/>
    <w:rsid w:val="00AD2311"/>
    <w:rsid w:val="00AD3B09"/>
    <w:rsid w:val="00AD4E83"/>
    <w:rsid w:val="00AD7C98"/>
    <w:rsid w:val="00AE6C8F"/>
    <w:rsid w:val="00B340FB"/>
    <w:rsid w:val="00B44374"/>
    <w:rsid w:val="00B5021A"/>
    <w:rsid w:val="00B60318"/>
    <w:rsid w:val="00B66376"/>
    <w:rsid w:val="00BA243E"/>
    <w:rsid w:val="00BD5A08"/>
    <w:rsid w:val="00BF543B"/>
    <w:rsid w:val="00C01E3D"/>
    <w:rsid w:val="00C06FA8"/>
    <w:rsid w:val="00C10051"/>
    <w:rsid w:val="00C1047C"/>
    <w:rsid w:val="00C45900"/>
    <w:rsid w:val="00CB7562"/>
    <w:rsid w:val="00CD532E"/>
    <w:rsid w:val="00D1487F"/>
    <w:rsid w:val="00D25669"/>
    <w:rsid w:val="00D8314C"/>
    <w:rsid w:val="00DC4CE4"/>
    <w:rsid w:val="00DF2143"/>
    <w:rsid w:val="00E34BD6"/>
    <w:rsid w:val="00E800B0"/>
    <w:rsid w:val="00E955B5"/>
    <w:rsid w:val="00EB1D47"/>
    <w:rsid w:val="00EB624F"/>
    <w:rsid w:val="00EE2CCF"/>
    <w:rsid w:val="00EE4BA2"/>
    <w:rsid w:val="00F306DF"/>
    <w:rsid w:val="00F30A7B"/>
    <w:rsid w:val="00F357E3"/>
    <w:rsid w:val="00F709A2"/>
    <w:rsid w:val="00F91CF0"/>
    <w:rsid w:val="00FA40E7"/>
    <w:rsid w:val="00FB6802"/>
    <w:rsid w:val="00FC3449"/>
    <w:rsid w:val="00FD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F19D"/>
  <w15:chartTrackingRefBased/>
  <w15:docId w15:val="{24E70D8A-6DA2-41B9-8A8B-99C58FA0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0E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1047C"/>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4CE4"/>
    <w:rPr>
      <w:sz w:val="16"/>
      <w:szCs w:val="16"/>
    </w:rPr>
  </w:style>
  <w:style w:type="paragraph" w:styleId="CommentText">
    <w:name w:val="annotation text"/>
    <w:basedOn w:val="Normal"/>
    <w:link w:val="CommentTextChar"/>
    <w:uiPriority w:val="99"/>
    <w:unhideWhenUsed/>
    <w:rsid w:val="00DC4CE4"/>
    <w:rPr>
      <w:sz w:val="20"/>
    </w:rPr>
  </w:style>
  <w:style w:type="character" w:customStyle="1" w:styleId="CommentTextChar">
    <w:name w:val="Comment Text Char"/>
    <w:basedOn w:val="DefaultParagraphFont"/>
    <w:link w:val="CommentText"/>
    <w:uiPriority w:val="99"/>
    <w:rsid w:val="00DC4C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4CE4"/>
    <w:rPr>
      <w:b/>
      <w:bCs/>
    </w:rPr>
  </w:style>
  <w:style w:type="character" w:customStyle="1" w:styleId="CommentSubjectChar">
    <w:name w:val="Comment Subject Char"/>
    <w:basedOn w:val="CommentTextChar"/>
    <w:link w:val="CommentSubject"/>
    <w:uiPriority w:val="99"/>
    <w:semiHidden/>
    <w:rsid w:val="00DC4C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4C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CE4"/>
    <w:rPr>
      <w:rFonts w:ascii="Segoe UI" w:eastAsia="Times New Roman" w:hAnsi="Segoe UI" w:cs="Segoe UI"/>
      <w:sz w:val="18"/>
      <w:szCs w:val="18"/>
    </w:rPr>
  </w:style>
  <w:style w:type="paragraph" w:styleId="ListParagraph">
    <w:name w:val="List Paragraph"/>
    <w:basedOn w:val="Normal"/>
    <w:uiPriority w:val="34"/>
    <w:qFormat/>
    <w:rsid w:val="00C45900"/>
    <w:pPr>
      <w:ind w:left="720"/>
      <w:contextualSpacing/>
    </w:pPr>
  </w:style>
  <w:style w:type="character" w:customStyle="1" w:styleId="Heading1Char">
    <w:name w:val="Heading 1 Char"/>
    <w:basedOn w:val="DefaultParagraphFont"/>
    <w:link w:val="Heading1"/>
    <w:uiPriority w:val="9"/>
    <w:rsid w:val="00C1047C"/>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C1047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NoSpacingChar">
    <w:name w:val="No Spacing Char"/>
    <w:link w:val="NoSpacing"/>
    <w:uiPriority w:val="1"/>
    <w:rsid w:val="00C1047C"/>
    <w:rPr>
      <w:rFonts w:ascii="Times New Roman" w:eastAsia="Arial Unicode MS" w:hAnsi="Arial Unicode MS" w:cs="Arial Unicode MS"/>
      <w:color w:val="000000"/>
      <w:sz w:val="24"/>
      <w:szCs w:val="24"/>
      <w:u w:color="000000"/>
      <w:bdr w:val="nil"/>
    </w:rPr>
  </w:style>
  <w:style w:type="paragraph" w:styleId="FootnoteText">
    <w:name w:val="footnote text"/>
    <w:basedOn w:val="Normal"/>
    <w:link w:val="FootnoteTextChar"/>
    <w:uiPriority w:val="99"/>
    <w:semiHidden/>
    <w:unhideWhenUsed/>
    <w:rsid w:val="00C1047C"/>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C1047C"/>
    <w:rPr>
      <w:sz w:val="20"/>
      <w:szCs w:val="20"/>
    </w:rPr>
  </w:style>
  <w:style w:type="character" w:styleId="FootnoteReference">
    <w:name w:val="footnote reference"/>
    <w:basedOn w:val="DefaultParagraphFont"/>
    <w:uiPriority w:val="99"/>
    <w:semiHidden/>
    <w:unhideWhenUsed/>
    <w:rsid w:val="00C10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2020-11-07T18:30:00Z</dcterms:created>
  <dcterms:modified xsi:type="dcterms:W3CDTF">2020-11-07T18:34:00Z</dcterms:modified>
</cp:coreProperties>
</file>